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49" w:rsidRPr="00DE1093" w:rsidRDefault="007B6A49" w:rsidP="007B6A49">
      <w:pPr>
        <w:jc w:val="center"/>
        <w:rPr>
          <w:b/>
          <w:bCs/>
          <w:sz w:val="36"/>
          <w:szCs w:val="36"/>
        </w:rPr>
      </w:pPr>
      <w:r w:rsidRPr="00DE1093">
        <w:rPr>
          <w:rFonts w:cs="宋体" w:hint="eastAsia"/>
          <w:b/>
          <w:bCs/>
          <w:sz w:val="36"/>
          <w:szCs w:val="36"/>
        </w:rPr>
        <w:t>艺术学院奖励性岗位绩效津贴考核分配办法</w:t>
      </w:r>
    </w:p>
    <w:p w:rsidR="007B6A49" w:rsidRPr="00DE1093" w:rsidRDefault="007B6A49" w:rsidP="007B6A49">
      <w:pPr>
        <w:spacing w:line="360" w:lineRule="auto"/>
        <w:rPr>
          <w:b/>
          <w:bCs/>
          <w:sz w:val="24"/>
          <w:szCs w:val="24"/>
        </w:rPr>
      </w:pPr>
      <w:r>
        <w:rPr>
          <w:sz w:val="24"/>
          <w:szCs w:val="24"/>
        </w:rPr>
        <w:t xml:space="preserve">                        </w:t>
      </w:r>
    </w:p>
    <w:p w:rsidR="007B6A49" w:rsidRPr="000C4DE7" w:rsidRDefault="007B6A49" w:rsidP="007B6A49">
      <w:pPr>
        <w:spacing w:line="560" w:lineRule="exact"/>
        <w:ind w:firstLineChars="200" w:firstLine="560"/>
        <w:rPr>
          <w:color w:val="00B0F0"/>
          <w:sz w:val="28"/>
          <w:szCs w:val="28"/>
        </w:rPr>
      </w:pPr>
      <w:r w:rsidRPr="00091939">
        <w:rPr>
          <w:rFonts w:cs="宋体" w:hint="eastAsia"/>
          <w:sz w:val="28"/>
          <w:szCs w:val="28"/>
        </w:rPr>
        <w:t>为了大力推进“双一流”建设，完善以目标为导向的绩效考核评估体系，进一步推动学</w:t>
      </w:r>
      <w:r>
        <w:rPr>
          <w:rFonts w:cs="宋体" w:hint="eastAsia"/>
          <w:sz w:val="28"/>
          <w:szCs w:val="28"/>
        </w:rPr>
        <w:t>院</w:t>
      </w:r>
      <w:r w:rsidRPr="00091939">
        <w:rPr>
          <w:rFonts w:cs="宋体" w:hint="eastAsia"/>
          <w:sz w:val="28"/>
          <w:szCs w:val="28"/>
        </w:rPr>
        <w:t>的综合改革，</w:t>
      </w:r>
      <w:r>
        <w:rPr>
          <w:rFonts w:cs="宋体" w:hint="eastAsia"/>
          <w:sz w:val="28"/>
          <w:szCs w:val="28"/>
        </w:rPr>
        <w:t>根据</w:t>
      </w:r>
      <w:r w:rsidRPr="005744BE">
        <w:rPr>
          <w:rFonts w:cs="宋体" w:hint="eastAsia"/>
          <w:sz w:val="28"/>
          <w:szCs w:val="28"/>
        </w:rPr>
        <w:t>客观</w:t>
      </w:r>
      <w:r>
        <w:rPr>
          <w:rFonts w:cs="宋体" w:hint="eastAsia"/>
          <w:sz w:val="28"/>
          <w:szCs w:val="28"/>
        </w:rPr>
        <w:t>公平、公开公正</w:t>
      </w:r>
      <w:r w:rsidRPr="005744BE">
        <w:rPr>
          <w:rFonts w:cs="宋体" w:hint="eastAsia"/>
          <w:sz w:val="28"/>
          <w:szCs w:val="28"/>
        </w:rPr>
        <w:t>、分类考评、全面衡量、注重实绩、优</w:t>
      </w:r>
      <w:proofErr w:type="gramStart"/>
      <w:r w:rsidRPr="005744BE">
        <w:rPr>
          <w:rFonts w:cs="宋体" w:hint="eastAsia"/>
          <w:sz w:val="28"/>
          <w:szCs w:val="28"/>
        </w:rPr>
        <w:t>劳</w:t>
      </w:r>
      <w:proofErr w:type="gramEnd"/>
      <w:r w:rsidRPr="005744BE">
        <w:rPr>
          <w:rFonts w:cs="宋体" w:hint="eastAsia"/>
          <w:sz w:val="28"/>
          <w:szCs w:val="28"/>
        </w:rPr>
        <w:t>优酬的原则</w:t>
      </w:r>
      <w:r>
        <w:rPr>
          <w:rFonts w:cs="宋体" w:hint="eastAsia"/>
          <w:sz w:val="28"/>
          <w:szCs w:val="28"/>
        </w:rPr>
        <w:t>，制定《艺术学院奖励性岗位绩效津贴考核分配办法》，自</w:t>
      </w:r>
      <w:r>
        <w:rPr>
          <w:sz w:val="28"/>
          <w:szCs w:val="28"/>
        </w:rPr>
        <w:t>2017</w:t>
      </w:r>
      <w:r>
        <w:rPr>
          <w:rFonts w:cs="宋体" w:hint="eastAsia"/>
          <w:sz w:val="28"/>
          <w:szCs w:val="28"/>
        </w:rPr>
        <w:t>年度开始实施。</w:t>
      </w:r>
    </w:p>
    <w:p w:rsidR="007B6A49" w:rsidRPr="00457EAF" w:rsidRDefault="007B6A49" w:rsidP="007B6A49">
      <w:pPr>
        <w:ind w:firstLineChars="200" w:firstLine="360"/>
        <w:rPr>
          <w:sz w:val="18"/>
          <w:szCs w:val="18"/>
        </w:rPr>
      </w:pPr>
    </w:p>
    <w:p w:rsidR="007B6A49" w:rsidRDefault="007B6A49" w:rsidP="007B6A49">
      <w:pPr>
        <w:numPr>
          <w:ilvl w:val="0"/>
          <w:numId w:val="7"/>
        </w:numPr>
        <w:spacing w:line="360" w:lineRule="auto"/>
        <w:rPr>
          <w:sz w:val="28"/>
          <w:szCs w:val="28"/>
        </w:rPr>
      </w:pPr>
      <w:r w:rsidRPr="00F128A8">
        <w:rPr>
          <w:rFonts w:cs="宋体" w:hint="eastAsia"/>
          <w:sz w:val="28"/>
          <w:szCs w:val="28"/>
        </w:rPr>
        <w:t>岗位绩效津贴分为基础性岗位绩效津贴（</w:t>
      </w:r>
      <w:r w:rsidRPr="00F128A8">
        <w:rPr>
          <w:sz w:val="28"/>
          <w:szCs w:val="28"/>
        </w:rPr>
        <w:t>70%</w:t>
      </w:r>
      <w:r w:rsidRPr="00F128A8">
        <w:rPr>
          <w:rFonts w:cs="宋体" w:hint="eastAsia"/>
          <w:sz w:val="28"/>
          <w:szCs w:val="28"/>
        </w:rPr>
        <w:t>）和奖励性岗位绩效津贴（</w:t>
      </w:r>
      <w:r w:rsidRPr="00F128A8">
        <w:rPr>
          <w:sz w:val="28"/>
          <w:szCs w:val="28"/>
        </w:rPr>
        <w:t>30%</w:t>
      </w:r>
      <w:r w:rsidRPr="00F128A8">
        <w:rPr>
          <w:rFonts w:cs="宋体" w:hint="eastAsia"/>
          <w:sz w:val="28"/>
          <w:szCs w:val="28"/>
        </w:rPr>
        <w:t>），</w:t>
      </w:r>
      <w:r>
        <w:rPr>
          <w:rFonts w:cs="宋体" w:hint="eastAsia"/>
          <w:sz w:val="28"/>
          <w:szCs w:val="28"/>
        </w:rPr>
        <w:t>基础性</w:t>
      </w:r>
      <w:r w:rsidRPr="00F128A8">
        <w:rPr>
          <w:rFonts w:cs="宋体" w:hint="eastAsia"/>
          <w:sz w:val="28"/>
          <w:szCs w:val="28"/>
        </w:rPr>
        <w:t>岗位绩效津贴</w:t>
      </w:r>
      <w:r>
        <w:rPr>
          <w:rFonts w:cs="宋体" w:hint="eastAsia"/>
          <w:sz w:val="28"/>
          <w:szCs w:val="28"/>
        </w:rPr>
        <w:t>由学校按月发放，</w:t>
      </w:r>
      <w:r w:rsidRPr="00F128A8">
        <w:rPr>
          <w:rFonts w:cs="宋体" w:hint="eastAsia"/>
          <w:sz w:val="28"/>
          <w:szCs w:val="28"/>
        </w:rPr>
        <w:t>奖励性岗位绩效津贴</w:t>
      </w:r>
      <w:r>
        <w:rPr>
          <w:rFonts w:cs="宋体" w:hint="eastAsia"/>
          <w:sz w:val="28"/>
          <w:szCs w:val="28"/>
        </w:rPr>
        <w:t>总额由学校打包到学院，按年终考核结果进行绩效分配。</w:t>
      </w:r>
      <w:r w:rsidRPr="00F128A8">
        <w:rPr>
          <w:rFonts w:cs="宋体" w:hint="eastAsia"/>
          <w:sz w:val="28"/>
          <w:szCs w:val="28"/>
        </w:rPr>
        <w:t>本办法</w:t>
      </w:r>
      <w:r>
        <w:rPr>
          <w:rFonts w:cs="宋体" w:hint="eastAsia"/>
          <w:sz w:val="28"/>
          <w:szCs w:val="28"/>
        </w:rPr>
        <w:t>用于</w:t>
      </w:r>
      <w:r w:rsidRPr="00F128A8">
        <w:rPr>
          <w:rFonts w:cs="宋体" w:hint="eastAsia"/>
          <w:sz w:val="28"/>
          <w:szCs w:val="28"/>
        </w:rPr>
        <w:t>奖励性岗位绩效津贴（</w:t>
      </w:r>
      <w:r w:rsidRPr="00F128A8">
        <w:rPr>
          <w:sz w:val="28"/>
          <w:szCs w:val="28"/>
        </w:rPr>
        <w:t>30%</w:t>
      </w:r>
      <w:r w:rsidRPr="00F128A8">
        <w:rPr>
          <w:rFonts w:cs="宋体" w:hint="eastAsia"/>
          <w:sz w:val="28"/>
          <w:szCs w:val="28"/>
        </w:rPr>
        <w:t>）</w:t>
      </w:r>
      <w:r>
        <w:rPr>
          <w:rFonts w:cs="宋体" w:hint="eastAsia"/>
          <w:sz w:val="28"/>
          <w:szCs w:val="28"/>
        </w:rPr>
        <w:t>分配。</w:t>
      </w:r>
    </w:p>
    <w:p w:rsidR="007B6A49" w:rsidRPr="0070366F" w:rsidRDefault="007B6A49" w:rsidP="007B6A49">
      <w:pPr>
        <w:numPr>
          <w:ilvl w:val="0"/>
          <w:numId w:val="7"/>
        </w:numPr>
        <w:spacing w:line="360" w:lineRule="auto"/>
        <w:rPr>
          <w:sz w:val="28"/>
          <w:szCs w:val="28"/>
        </w:rPr>
      </w:pPr>
      <w:r w:rsidRPr="00F128A8">
        <w:rPr>
          <w:rFonts w:cs="宋体" w:hint="eastAsia"/>
          <w:sz w:val="28"/>
          <w:szCs w:val="28"/>
        </w:rPr>
        <w:t>奖励性岗位绩效津贴</w:t>
      </w:r>
      <w:r>
        <w:rPr>
          <w:rFonts w:cs="宋体" w:hint="eastAsia"/>
          <w:sz w:val="28"/>
          <w:szCs w:val="28"/>
        </w:rPr>
        <w:t>分配</w:t>
      </w:r>
      <w:r w:rsidRPr="0070366F">
        <w:rPr>
          <w:rFonts w:cs="宋体" w:hint="eastAsia"/>
          <w:sz w:val="28"/>
          <w:szCs w:val="28"/>
        </w:rPr>
        <w:t>结合学校相关规定由学院进行年度考核</w:t>
      </w:r>
      <w:r w:rsidRPr="00F128A8">
        <w:rPr>
          <w:rFonts w:cs="宋体" w:hint="eastAsia"/>
          <w:sz w:val="28"/>
          <w:szCs w:val="28"/>
        </w:rPr>
        <w:t>，凡年度考核不合格者，取消当年度奖励性岗位绩效津贴</w:t>
      </w:r>
      <w:r>
        <w:rPr>
          <w:rFonts w:cs="宋体" w:hint="eastAsia"/>
          <w:sz w:val="28"/>
          <w:szCs w:val="28"/>
        </w:rPr>
        <w:t>分配</w:t>
      </w:r>
      <w:r w:rsidRPr="0070366F">
        <w:rPr>
          <w:rFonts w:cs="宋体" w:hint="eastAsia"/>
          <w:sz w:val="28"/>
          <w:szCs w:val="28"/>
        </w:rPr>
        <w:t>资格。年度考核合格者，按多劳多得的原则享受相应绩效津贴分配（参照指标）。</w:t>
      </w:r>
    </w:p>
    <w:p w:rsidR="007B6A49" w:rsidRDefault="007B6A49" w:rsidP="007B6A49">
      <w:pPr>
        <w:numPr>
          <w:ilvl w:val="0"/>
          <w:numId w:val="7"/>
        </w:numPr>
        <w:spacing w:line="360" w:lineRule="auto"/>
        <w:rPr>
          <w:sz w:val="28"/>
          <w:szCs w:val="28"/>
        </w:rPr>
      </w:pPr>
      <w:r w:rsidRPr="00F128A8">
        <w:rPr>
          <w:rFonts w:cs="宋体" w:hint="eastAsia"/>
          <w:sz w:val="28"/>
          <w:szCs w:val="28"/>
        </w:rPr>
        <w:t>考核</w:t>
      </w:r>
      <w:r>
        <w:rPr>
          <w:rFonts w:cs="宋体" w:hint="eastAsia"/>
          <w:sz w:val="28"/>
          <w:szCs w:val="28"/>
        </w:rPr>
        <w:t>人员与考核内容</w:t>
      </w:r>
    </w:p>
    <w:p w:rsidR="007B6A49" w:rsidRPr="00E87E49" w:rsidRDefault="007B6A49" w:rsidP="007B6A49">
      <w:pPr>
        <w:numPr>
          <w:ilvl w:val="2"/>
          <w:numId w:val="7"/>
        </w:numPr>
        <w:tabs>
          <w:tab w:val="clear" w:pos="1560"/>
          <w:tab w:val="num" w:pos="0"/>
        </w:tabs>
        <w:spacing w:line="360" w:lineRule="auto"/>
        <w:ind w:left="0" w:firstLine="720"/>
        <w:rPr>
          <w:sz w:val="28"/>
          <w:szCs w:val="28"/>
        </w:rPr>
      </w:pPr>
      <w:r w:rsidRPr="00F128A8">
        <w:rPr>
          <w:rFonts w:cs="宋体" w:hint="eastAsia"/>
          <w:sz w:val="28"/>
          <w:szCs w:val="28"/>
        </w:rPr>
        <w:t>教师系列与管理系列分类考核。</w:t>
      </w:r>
      <w:r w:rsidRPr="00E87E49">
        <w:rPr>
          <w:rFonts w:cs="宋体" w:hint="eastAsia"/>
          <w:sz w:val="28"/>
          <w:szCs w:val="28"/>
        </w:rPr>
        <w:t>其中教师系列按照教授、</w:t>
      </w:r>
      <w:r w:rsidRPr="00E87E49">
        <w:rPr>
          <w:rFonts w:cs="宋体" w:hint="eastAsia"/>
          <w:sz w:val="28"/>
          <w:szCs w:val="28"/>
        </w:rPr>
        <w:t xml:space="preserve"> </w:t>
      </w:r>
    </w:p>
    <w:p w:rsidR="007B6A49" w:rsidRPr="00107FA7" w:rsidRDefault="007B6A49" w:rsidP="007B6A49">
      <w:pPr>
        <w:spacing w:line="360" w:lineRule="auto"/>
        <w:ind w:left="720" w:firstLineChars="200" w:firstLine="560"/>
        <w:rPr>
          <w:color w:val="FF0000"/>
          <w:sz w:val="28"/>
          <w:szCs w:val="28"/>
        </w:rPr>
      </w:pPr>
      <w:r w:rsidRPr="00E87E49">
        <w:rPr>
          <w:rFonts w:cs="宋体" w:hint="eastAsia"/>
          <w:sz w:val="28"/>
          <w:szCs w:val="28"/>
        </w:rPr>
        <w:t>副教授、讲师</w:t>
      </w:r>
      <w:r>
        <w:rPr>
          <w:rFonts w:cs="宋体" w:hint="eastAsia"/>
          <w:sz w:val="28"/>
          <w:szCs w:val="28"/>
        </w:rPr>
        <w:t>助教</w:t>
      </w:r>
      <w:r w:rsidRPr="00E87E49">
        <w:rPr>
          <w:rFonts w:cs="宋体" w:hint="eastAsia"/>
          <w:sz w:val="28"/>
          <w:szCs w:val="28"/>
        </w:rPr>
        <w:t>职称进行分类考核。</w:t>
      </w:r>
    </w:p>
    <w:p w:rsidR="007B6A49" w:rsidRDefault="007B6A49" w:rsidP="007B6A49">
      <w:pPr>
        <w:numPr>
          <w:ilvl w:val="2"/>
          <w:numId w:val="7"/>
        </w:numPr>
        <w:tabs>
          <w:tab w:val="clear" w:pos="1560"/>
          <w:tab w:val="num" w:pos="540"/>
        </w:tabs>
        <w:spacing w:line="360" w:lineRule="auto"/>
        <w:ind w:leftChars="343" w:left="1258" w:hangingChars="192" w:hanging="538"/>
        <w:rPr>
          <w:rFonts w:ascii="宋体"/>
          <w:sz w:val="28"/>
          <w:szCs w:val="28"/>
        </w:rPr>
      </w:pPr>
      <w:r>
        <w:rPr>
          <w:rFonts w:cs="宋体" w:hint="eastAsia"/>
          <w:sz w:val="28"/>
          <w:szCs w:val="28"/>
        </w:rPr>
        <w:t>教师系列考核内容按照《艺术学院奖励性岗位绩效津贴考核指标</w:t>
      </w:r>
      <w:r w:rsidRPr="00F128A8">
        <w:rPr>
          <w:rFonts w:cs="宋体" w:hint="eastAsia"/>
          <w:sz w:val="28"/>
          <w:szCs w:val="28"/>
        </w:rPr>
        <w:t>》</w:t>
      </w:r>
      <w:r>
        <w:rPr>
          <w:rFonts w:cs="宋体" w:hint="eastAsia"/>
          <w:sz w:val="28"/>
          <w:szCs w:val="28"/>
        </w:rPr>
        <w:t>要求</w:t>
      </w:r>
      <w:r w:rsidRPr="00F128A8">
        <w:rPr>
          <w:rFonts w:cs="宋体" w:hint="eastAsia"/>
          <w:sz w:val="28"/>
          <w:szCs w:val="28"/>
        </w:rPr>
        <w:t>，</w:t>
      </w:r>
      <w:r>
        <w:rPr>
          <w:rFonts w:cs="宋体" w:hint="eastAsia"/>
          <w:sz w:val="28"/>
          <w:szCs w:val="28"/>
        </w:rPr>
        <w:t>并</w:t>
      </w:r>
      <w:r w:rsidRPr="00F128A8">
        <w:rPr>
          <w:rFonts w:cs="宋体" w:hint="eastAsia"/>
          <w:sz w:val="28"/>
          <w:szCs w:val="28"/>
        </w:rPr>
        <w:t>参照学校年终考核的有关规定进行。</w:t>
      </w:r>
    </w:p>
    <w:p w:rsidR="007B6A49" w:rsidRPr="00061AE8" w:rsidRDefault="007B6A49" w:rsidP="007B6A49">
      <w:pPr>
        <w:numPr>
          <w:ilvl w:val="2"/>
          <w:numId w:val="7"/>
        </w:numPr>
        <w:tabs>
          <w:tab w:val="clear" w:pos="1560"/>
          <w:tab w:val="num" w:pos="540"/>
        </w:tabs>
        <w:spacing w:line="360" w:lineRule="auto"/>
        <w:ind w:leftChars="343" w:left="1258" w:hangingChars="192" w:hanging="538"/>
        <w:rPr>
          <w:rFonts w:ascii="宋体"/>
          <w:sz w:val="28"/>
          <w:szCs w:val="28"/>
        </w:rPr>
      </w:pPr>
      <w:r>
        <w:rPr>
          <w:rFonts w:cs="宋体" w:hint="eastAsia"/>
          <w:sz w:val="28"/>
          <w:szCs w:val="28"/>
        </w:rPr>
        <w:t>管理系列考核</w:t>
      </w:r>
      <w:r w:rsidRPr="00091939">
        <w:rPr>
          <w:rFonts w:cs="宋体" w:hint="eastAsia"/>
          <w:sz w:val="28"/>
          <w:szCs w:val="28"/>
        </w:rPr>
        <w:t>根据各自的工作职责，围绕学</w:t>
      </w:r>
      <w:r>
        <w:rPr>
          <w:rFonts w:cs="宋体" w:hint="eastAsia"/>
          <w:sz w:val="28"/>
          <w:szCs w:val="28"/>
        </w:rPr>
        <w:t>院</w:t>
      </w:r>
      <w:r w:rsidRPr="00091939">
        <w:rPr>
          <w:rFonts w:cs="宋体" w:hint="eastAsia"/>
          <w:sz w:val="28"/>
          <w:szCs w:val="28"/>
        </w:rPr>
        <w:t>中心工作，总结在履行职责、优质服务、改革创新、内部管理等方面所做的工作，对全年承担的工作量、特</w:t>
      </w:r>
      <w:r>
        <w:rPr>
          <w:rFonts w:cs="宋体" w:hint="eastAsia"/>
          <w:sz w:val="28"/>
          <w:szCs w:val="28"/>
        </w:rPr>
        <w:t>色服务、团结协作、廉政建设、文明安全等情况进行全面总结，突出工作特点</w:t>
      </w:r>
      <w:r>
        <w:rPr>
          <w:rFonts w:cs="宋体" w:hint="eastAsia"/>
          <w:sz w:val="28"/>
          <w:szCs w:val="28"/>
        </w:rPr>
        <w:lastRenderedPageBreak/>
        <w:t>和对学院</w:t>
      </w:r>
      <w:r w:rsidRPr="00091939">
        <w:rPr>
          <w:rFonts w:cs="宋体" w:hint="eastAsia"/>
          <w:sz w:val="28"/>
          <w:szCs w:val="28"/>
        </w:rPr>
        <w:t>的贡献</w:t>
      </w:r>
      <w:r w:rsidRPr="00F128A8">
        <w:rPr>
          <w:rFonts w:cs="宋体" w:hint="eastAsia"/>
          <w:sz w:val="28"/>
          <w:szCs w:val="28"/>
        </w:rPr>
        <w:t>。</w:t>
      </w:r>
    </w:p>
    <w:p w:rsidR="007B6A49" w:rsidRPr="00061AE8" w:rsidRDefault="007B6A49" w:rsidP="007B6A49">
      <w:pPr>
        <w:numPr>
          <w:ilvl w:val="2"/>
          <w:numId w:val="7"/>
        </w:numPr>
        <w:spacing w:line="360" w:lineRule="auto"/>
        <w:rPr>
          <w:sz w:val="28"/>
          <w:szCs w:val="28"/>
        </w:rPr>
      </w:pPr>
      <w:r>
        <w:rPr>
          <w:rFonts w:cs="宋体" w:hint="eastAsia"/>
          <w:sz w:val="28"/>
          <w:szCs w:val="28"/>
        </w:rPr>
        <w:t>特殊情况人员考核规定如下：</w:t>
      </w:r>
    </w:p>
    <w:p w:rsidR="007B6A49" w:rsidRPr="00E87E49" w:rsidRDefault="007B6A49" w:rsidP="007B6A49">
      <w:pPr>
        <w:pStyle w:val="a9"/>
        <w:numPr>
          <w:ilvl w:val="0"/>
          <w:numId w:val="22"/>
        </w:numPr>
        <w:spacing w:line="360" w:lineRule="auto"/>
        <w:ind w:leftChars="675" w:left="1698" w:hangingChars="100" w:hanging="280"/>
        <w:rPr>
          <w:sz w:val="28"/>
          <w:szCs w:val="28"/>
        </w:rPr>
      </w:pPr>
      <w:r w:rsidRPr="00E87E49">
        <w:rPr>
          <w:rFonts w:cs="宋体" w:hint="eastAsia"/>
          <w:sz w:val="28"/>
          <w:szCs w:val="28"/>
        </w:rPr>
        <w:t>当年度新进教师、新进管理人员、外派挂职人员、公派出国人员、当年度职称晋升人员、一年内退休人员等，由院考核工作小组根据实际情况决定考核要求和奖励性岗位绩效津贴分配办法。</w:t>
      </w:r>
    </w:p>
    <w:p w:rsidR="007B6A49" w:rsidRDefault="007B6A49" w:rsidP="007B6A49">
      <w:pPr>
        <w:pStyle w:val="a9"/>
        <w:numPr>
          <w:ilvl w:val="0"/>
          <w:numId w:val="22"/>
        </w:numPr>
        <w:spacing w:line="360" w:lineRule="auto"/>
        <w:ind w:firstLineChars="0"/>
        <w:rPr>
          <w:rFonts w:cs="宋体"/>
          <w:sz w:val="28"/>
          <w:szCs w:val="28"/>
        </w:rPr>
      </w:pPr>
      <w:r w:rsidRPr="00E87E49">
        <w:rPr>
          <w:rFonts w:cs="宋体" w:hint="eastAsia"/>
          <w:sz w:val="28"/>
          <w:szCs w:val="28"/>
        </w:rPr>
        <w:t>“双肩挑”人员按教师系列参加考核和分配。</w:t>
      </w:r>
    </w:p>
    <w:p w:rsidR="007B6A49" w:rsidRDefault="007B6A49" w:rsidP="007B6A49">
      <w:pPr>
        <w:pStyle w:val="a9"/>
        <w:numPr>
          <w:ilvl w:val="0"/>
          <w:numId w:val="22"/>
        </w:numPr>
        <w:spacing w:line="360" w:lineRule="auto"/>
        <w:ind w:firstLineChars="0"/>
        <w:rPr>
          <w:rFonts w:cs="宋体"/>
          <w:sz w:val="28"/>
          <w:szCs w:val="28"/>
        </w:rPr>
      </w:pPr>
      <w:r w:rsidRPr="00E87E49">
        <w:rPr>
          <w:rFonts w:cs="宋体" w:hint="eastAsia"/>
          <w:sz w:val="28"/>
          <w:szCs w:val="28"/>
        </w:rPr>
        <w:t>特聘教授等高层次人才年终绩效津贴由学校发放的，按照学校规定单独考核和分配。</w:t>
      </w:r>
    </w:p>
    <w:p w:rsidR="007B6A49" w:rsidRPr="00E87E49" w:rsidRDefault="007B6A49" w:rsidP="007B6A49">
      <w:pPr>
        <w:pStyle w:val="a9"/>
        <w:numPr>
          <w:ilvl w:val="0"/>
          <w:numId w:val="22"/>
        </w:numPr>
        <w:spacing w:line="360" w:lineRule="auto"/>
        <w:ind w:firstLineChars="0"/>
        <w:rPr>
          <w:rFonts w:cs="宋体"/>
          <w:sz w:val="28"/>
          <w:szCs w:val="28"/>
        </w:rPr>
      </w:pPr>
      <w:r w:rsidRPr="00E87E49">
        <w:rPr>
          <w:rFonts w:cs="宋体" w:hint="eastAsia"/>
          <w:sz w:val="28"/>
          <w:szCs w:val="28"/>
        </w:rPr>
        <w:t>产假、病假人员考核按国家和学校相关规定执行。</w:t>
      </w:r>
    </w:p>
    <w:p w:rsidR="007B6A49" w:rsidRPr="00061AE8" w:rsidRDefault="007B6A49" w:rsidP="007B6A49">
      <w:pPr>
        <w:numPr>
          <w:ilvl w:val="0"/>
          <w:numId w:val="7"/>
        </w:numPr>
        <w:spacing w:line="360" w:lineRule="auto"/>
        <w:rPr>
          <w:sz w:val="28"/>
          <w:szCs w:val="28"/>
        </w:rPr>
      </w:pPr>
      <w:r w:rsidRPr="00F128A8">
        <w:rPr>
          <w:rFonts w:cs="宋体" w:hint="eastAsia"/>
          <w:sz w:val="28"/>
          <w:szCs w:val="28"/>
        </w:rPr>
        <w:t>考核</w:t>
      </w:r>
      <w:r>
        <w:rPr>
          <w:rFonts w:cs="宋体" w:hint="eastAsia"/>
          <w:sz w:val="28"/>
          <w:szCs w:val="28"/>
        </w:rPr>
        <w:t>办法与考核</w:t>
      </w:r>
      <w:r w:rsidRPr="00F128A8">
        <w:rPr>
          <w:rFonts w:cs="宋体" w:hint="eastAsia"/>
          <w:sz w:val="28"/>
          <w:szCs w:val="28"/>
        </w:rPr>
        <w:t>程序</w:t>
      </w:r>
    </w:p>
    <w:p w:rsidR="007B6A49" w:rsidRPr="00061AE8" w:rsidRDefault="007B6A49" w:rsidP="007B6A49">
      <w:pPr>
        <w:numPr>
          <w:ilvl w:val="2"/>
          <w:numId w:val="7"/>
        </w:numPr>
        <w:spacing w:line="360" w:lineRule="auto"/>
        <w:rPr>
          <w:sz w:val="28"/>
          <w:szCs w:val="28"/>
        </w:rPr>
      </w:pPr>
      <w:r w:rsidRPr="00F128A8">
        <w:rPr>
          <w:rFonts w:cs="宋体" w:hint="eastAsia"/>
          <w:sz w:val="28"/>
          <w:szCs w:val="28"/>
        </w:rPr>
        <w:t>参加考核的教职工填写《东南大学教职工年度考核表》。</w:t>
      </w:r>
    </w:p>
    <w:p w:rsidR="007B6A49" w:rsidRPr="001B1B8D" w:rsidRDefault="007B6A49" w:rsidP="007B6A49">
      <w:pPr>
        <w:numPr>
          <w:ilvl w:val="2"/>
          <w:numId w:val="7"/>
        </w:numPr>
        <w:spacing w:line="360" w:lineRule="auto"/>
        <w:rPr>
          <w:rFonts w:ascii="宋体"/>
          <w:sz w:val="28"/>
          <w:szCs w:val="28"/>
        </w:rPr>
      </w:pPr>
      <w:r>
        <w:rPr>
          <w:rFonts w:cs="宋体" w:hint="eastAsia"/>
          <w:sz w:val="28"/>
          <w:szCs w:val="28"/>
        </w:rPr>
        <w:t>教师系列人员</w:t>
      </w:r>
      <w:r w:rsidRPr="00F128A8">
        <w:rPr>
          <w:rFonts w:cs="宋体" w:hint="eastAsia"/>
          <w:sz w:val="28"/>
          <w:szCs w:val="28"/>
        </w:rPr>
        <w:t>按照《教师岗位考核积分办法》（修订）（</w:t>
      </w:r>
      <w:proofErr w:type="gramStart"/>
      <w:r w:rsidRPr="00F128A8">
        <w:rPr>
          <w:rFonts w:cs="宋体" w:hint="eastAsia"/>
          <w:sz w:val="28"/>
          <w:szCs w:val="28"/>
        </w:rPr>
        <w:t>校通知</w:t>
      </w:r>
      <w:proofErr w:type="gramEnd"/>
      <w:r w:rsidRPr="00061AE8">
        <w:rPr>
          <w:sz w:val="28"/>
          <w:szCs w:val="28"/>
        </w:rPr>
        <w:t>[2009]88</w:t>
      </w:r>
      <w:r w:rsidRPr="00F128A8">
        <w:rPr>
          <w:rFonts w:cs="宋体" w:hint="eastAsia"/>
          <w:sz w:val="28"/>
          <w:szCs w:val="28"/>
        </w:rPr>
        <w:t>号）要求进行本年度网上积分填写。</w:t>
      </w:r>
    </w:p>
    <w:p w:rsidR="007B6A49" w:rsidRDefault="007B6A49" w:rsidP="007B6A49">
      <w:pPr>
        <w:numPr>
          <w:ilvl w:val="2"/>
          <w:numId w:val="7"/>
        </w:numPr>
        <w:spacing w:line="360" w:lineRule="auto"/>
        <w:rPr>
          <w:rFonts w:ascii="宋体"/>
          <w:sz w:val="28"/>
          <w:szCs w:val="28"/>
        </w:rPr>
      </w:pPr>
      <w:r>
        <w:rPr>
          <w:rFonts w:cs="宋体" w:hint="eastAsia"/>
          <w:sz w:val="28"/>
          <w:szCs w:val="28"/>
        </w:rPr>
        <w:t>教师系列人员按照《艺术学院奖励性岗位绩效津贴考核指标</w:t>
      </w:r>
      <w:r w:rsidRPr="00F128A8">
        <w:rPr>
          <w:rFonts w:cs="宋体" w:hint="eastAsia"/>
          <w:sz w:val="28"/>
          <w:szCs w:val="28"/>
        </w:rPr>
        <w:t>》</w:t>
      </w:r>
      <w:r>
        <w:rPr>
          <w:rFonts w:cs="宋体" w:hint="eastAsia"/>
          <w:sz w:val="28"/>
          <w:szCs w:val="28"/>
        </w:rPr>
        <w:t>要求进行填写。</w:t>
      </w:r>
    </w:p>
    <w:p w:rsidR="007B6A49" w:rsidRDefault="007B6A49" w:rsidP="007B6A49">
      <w:pPr>
        <w:numPr>
          <w:ilvl w:val="2"/>
          <w:numId w:val="7"/>
        </w:numPr>
        <w:spacing w:line="360" w:lineRule="auto"/>
        <w:rPr>
          <w:sz w:val="28"/>
          <w:szCs w:val="28"/>
        </w:rPr>
      </w:pPr>
      <w:r>
        <w:rPr>
          <w:rFonts w:cs="宋体" w:hint="eastAsia"/>
          <w:sz w:val="28"/>
          <w:szCs w:val="28"/>
        </w:rPr>
        <w:t>管理岗位人员</w:t>
      </w:r>
      <w:r w:rsidRPr="000E0421">
        <w:rPr>
          <w:rFonts w:cs="宋体" w:hint="eastAsia"/>
          <w:sz w:val="28"/>
          <w:szCs w:val="28"/>
        </w:rPr>
        <w:t>对照岗位职责和具体工作任务</w:t>
      </w:r>
      <w:r w:rsidRPr="00F128A8">
        <w:rPr>
          <w:rFonts w:cs="宋体" w:hint="eastAsia"/>
          <w:sz w:val="28"/>
          <w:szCs w:val="28"/>
        </w:rPr>
        <w:t>提交本人年度工作总结</w:t>
      </w:r>
      <w:r>
        <w:rPr>
          <w:rFonts w:cs="宋体" w:hint="eastAsia"/>
          <w:sz w:val="28"/>
          <w:szCs w:val="28"/>
        </w:rPr>
        <w:t>（</w:t>
      </w:r>
      <w:r>
        <w:rPr>
          <w:sz w:val="28"/>
          <w:szCs w:val="28"/>
        </w:rPr>
        <w:t>2000</w:t>
      </w:r>
      <w:r>
        <w:rPr>
          <w:rFonts w:cs="宋体" w:hint="eastAsia"/>
          <w:sz w:val="28"/>
          <w:szCs w:val="28"/>
        </w:rPr>
        <w:t>字以内）</w:t>
      </w:r>
      <w:r w:rsidRPr="00F128A8">
        <w:rPr>
          <w:rFonts w:cs="宋体" w:hint="eastAsia"/>
          <w:sz w:val="28"/>
          <w:szCs w:val="28"/>
        </w:rPr>
        <w:t>。</w:t>
      </w:r>
    </w:p>
    <w:p w:rsidR="007B6A49" w:rsidRPr="00061BD0" w:rsidRDefault="007B6A49" w:rsidP="007B6A49">
      <w:pPr>
        <w:numPr>
          <w:ilvl w:val="2"/>
          <w:numId w:val="7"/>
        </w:numPr>
        <w:spacing w:line="360" w:lineRule="auto"/>
        <w:rPr>
          <w:sz w:val="28"/>
          <w:szCs w:val="28"/>
        </w:rPr>
      </w:pPr>
      <w:r w:rsidRPr="00F128A8">
        <w:rPr>
          <w:rFonts w:cs="宋体" w:hint="eastAsia"/>
          <w:sz w:val="28"/>
          <w:szCs w:val="28"/>
        </w:rPr>
        <w:t>各</w:t>
      </w:r>
      <w:r>
        <w:rPr>
          <w:rFonts w:cs="宋体" w:hint="eastAsia"/>
          <w:sz w:val="28"/>
          <w:szCs w:val="28"/>
        </w:rPr>
        <w:t>系</w:t>
      </w:r>
      <w:r w:rsidRPr="00F128A8">
        <w:rPr>
          <w:rFonts w:cs="宋体" w:hint="eastAsia"/>
          <w:sz w:val="28"/>
          <w:szCs w:val="28"/>
        </w:rPr>
        <w:t>负责对本</w:t>
      </w:r>
      <w:r>
        <w:rPr>
          <w:rFonts w:cs="宋体" w:hint="eastAsia"/>
          <w:sz w:val="28"/>
          <w:szCs w:val="28"/>
        </w:rPr>
        <w:t>系</w:t>
      </w:r>
      <w:r w:rsidRPr="00F128A8">
        <w:rPr>
          <w:rFonts w:cs="宋体" w:hint="eastAsia"/>
          <w:sz w:val="28"/>
          <w:szCs w:val="28"/>
        </w:rPr>
        <w:t>教师进行综合考核；管理人员的综合考核</w:t>
      </w:r>
      <w:r w:rsidRPr="00061BD0">
        <w:rPr>
          <w:rFonts w:cs="宋体" w:hint="eastAsia"/>
          <w:sz w:val="28"/>
          <w:szCs w:val="28"/>
        </w:rPr>
        <w:t>由院办公室负责。</w:t>
      </w:r>
    </w:p>
    <w:p w:rsidR="007B6A49" w:rsidRPr="00061BD0" w:rsidRDefault="007B6A49" w:rsidP="007B6A49">
      <w:pPr>
        <w:numPr>
          <w:ilvl w:val="2"/>
          <w:numId w:val="7"/>
        </w:numPr>
        <w:spacing w:line="360" w:lineRule="auto"/>
        <w:rPr>
          <w:sz w:val="28"/>
          <w:szCs w:val="28"/>
        </w:rPr>
      </w:pPr>
      <w:r w:rsidRPr="00061BD0">
        <w:rPr>
          <w:rFonts w:cs="宋体" w:hint="eastAsia"/>
          <w:sz w:val="28"/>
          <w:szCs w:val="28"/>
        </w:rPr>
        <w:t>外派挂职人员需提交年度总结报告，由所在挂职单位出具鉴定意见；公派出国人员需提交年度</w:t>
      </w:r>
      <w:proofErr w:type="gramStart"/>
      <w:r w:rsidRPr="00061BD0">
        <w:rPr>
          <w:rFonts w:cs="宋体" w:hint="eastAsia"/>
          <w:sz w:val="28"/>
          <w:szCs w:val="28"/>
        </w:rPr>
        <w:t>研</w:t>
      </w:r>
      <w:proofErr w:type="gramEnd"/>
      <w:r w:rsidRPr="00061BD0">
        <w:rPr>
          <w:rFonts w:cs="宋体" w:hint="eastAsia"/>
          <w:sz w:val="28"/>
          <w:szCs w:val="28"/>
        </w:rPr>
        <w:t>学报告。</w:t>
      </w:r>
    </w:p>
    <w:p w:rsidR="007B6A49" w:rsidRPr="00061BD0" w:rsidRDefault="007B6A49" w:rsidP="007B6A49">
      <w:pPr>
        <w:numPr>
          <w:ilvl w:val="2"/>
          <w:numId w:val="7"/>
        </w:numPr>
        <w:spacing w:line="360" w:lineRule="auto"/>
        <w:rPr>
          <w:sz w:val="28"/>
          <w:szCs w:val="28"/>
        </w:rPr>
      </w:pPr>
      <w:r w:rsidRPr="00061BD0">
        <w:rPr>
          <w:rFonts w:cs="宋体" w:hint="eastAsia"/>
          <w:sz w:val="28"/>
          <w:szCs w:val="28"/>
        </w:rPr>
        <w:t>学院考核工作小组对各系和管理人员考核情况进行综合</w:t>
      </w:r>
      <w:r w:rsidRPr="00061BD0">
        <w:rPr>
          <w:rFonts w:cs="宋体" w:hint="eastAsia"/>
          <w:sz w:val="28"/>
          <w:szCs w:val="28"/>
        </w:rPr>
        <w:lastRenderedPageBreak/>
        <w:t>评定，确定最终考核结果，并向本人公布。</w:t>
      </w:r>
    </w:p>
    <w:p w:rsidR="007B6A49" w:rsidRPr="00061BD0" w:rsidRDefault="007B6A49" w:rsidP="007B6A49">
      <w:pPr>
        <w:numPr>
          <w:ilvl w:val="2"/>
          <w:numId w:val="7"/>
        </w:numPr>
        <w:spacing w:line="360" w:lineRule="auto"/>
        <w:rPr>
          <w:sz w:val="28"/>
          <w:szCs w:val="28"/>
        </w:rPr>
      </w:pPr>
      <w:r w:rsidRPr="00061BD0">
        <w:rPr>
          <w:rFonts w:cs="宋体" w:hint="eastAsia"/>
          <w:sz w:val="28"/>
          <w:szCs w:val="28"/>
        </w:rPr>
        <w:t>对评定考核结果有异议者，在公布之日起</w:t>
      </w:r>
      <w:r w:rsidRPr="00061BD0">
        <w:rPr>
          <w:sz w:val="28"/>
          <w:szCs w:val="28"/>
        </w:rPr>
        <w:t>3</w:t>
      </w:r>
      <w:r w:rsidRPr="00061BD0">
        <w:rPr>
          <w:rFonts w:cs="宋体" w:hint="eastAsia"/>
          <w:sz w:val="28"/>
          <w:szCs w:val="28"/>
        </w:rPr>
        <w:t>天内向学院考核工作小组提出，由院考核工作小组会同院工会共同组织复查。复查结果为最终结果。</w:t>
      </w:r>
    </w:p>
    <w:p w:rsidR="007B6A49" w:rsidRPr="00061BD0" w:rsidRDefault="007B6A49" w:rsidP="007B6A49">
      <w:pPr>
        <w:numPr>
          <w:ilvl w:val="2"/>
          <w:numId w:val="7"/>
        </w:numPr>
        <w:spacing w:line="360" w:lineRule="auto"/>
        <w:rPr>
          <w:sz w:val="28"/>
          <w:szCs w:val="28"/>
        </w:rPr>
      </w:pPr>
      <w:r w:rsidRPr="00061BD0">
        <w:rPr>
          <w:rFonts w:cs="宋体" w:hint="eastAsia"/>
          <w:sz w:val="28"/>
          <w:szCs w:val="28"/>
        </w:rPr>
        <w:t>凡出现教学事故、工作事故、不服从院系工作安排及其他违规违纪情况，由院考核工作组根据具体情况给予扣除奖励性岗位绩效津贴</w:t>
      </w:r>
      <w:r w:rsidRPr="00061BD0">
        <w:rPr>
          <w:sz w:val="28"/>
          <w:szCs w:val="28"/>
        </w:rPr>
        <w:t>50%—100%</w:t>
      </w:r>
      <w:r w:rsidRPr="00061BD0">
        <w:rPr>
          <w:rFonts w:cs="宋体" w:hint="eastAsia"/>
          <w:sz w:val="28"/>
          <w:szCs w:val="28"/>
        </w:rPr>
        <w:t>处罚。</w:t>
      </w:r>
    </w:p>
    <w:p w:rsidR="007B6A49" w:rsidRPr="00061BD0" w:rsidRDefault="007B6A49" w:rsidP="007B6A49">
      <w:pPr>
        <w:numPr>
          <w:ilvl w:val="0"/>
          <w:numId w:val="7"/>
        </w:numPr>
        <w:spacing w:line="360" w:lineRule="auto"/>
        <w:rPr>
          <w:sz w:val="28"/>
          <w:szCs w:val="28"/>
        </w:rPr>
      </w:pPr>
      <w:r w:rsidRPr="00061BD0">
        <w:rPr>
          <w:rFonts w:cs="宋体" w:hint="eastAsia"/>
          <w:sz w:val="28"/>
          <w:szCs w:val="28"/>
        </w:rPr>
        <w:t>分配比例与分配办法</w:t>
      </w:r>
    </w:p>
    <w:p w:rsidR="007B6A49" w:rsidRPr="00061BD0" w:rsidRDefault="007B6A49" w:rsidP="007B6A49">
      <w:pPr>
        <w:numPr>
          <w:ilvl w:val="2"/>
          <w:numId w:val="7"/>
        </w:numPr>
        <w:spacing w:line="360" w:lineRule="auto"/>
        <w:rPr>
          <w:sz w:val="28"/>
          <w:szCs w:val="28"/>
        </w:rPr>
      </w:pPr>
      <w:r w:rsidRPr="00061BD0">
        <w:rPr>
          <w:rFonts w:cs="宋体" w:hint="eastAsia"/>
          <w:sz w:val="28"/>
          <w:szCs w:val="28"/>
        </w:rPr>
        <w:t>学校年终打包给学院的奖励性岗位绩效津贴（</w:t>
      </w:r>
      <w:r w:rsidRPr="00061BD0">
        <w:rPr>
          <w:sz w:val="28"/>
          <w:szCs w:val="28"/>
        </w:rPr>
        <w:t>30%</w:t>
      </w:r>
      <w:r w:rsidRPr="00061BD0">
        <w:rPr>
          <w:rFonts w:cs="宋体" w:hint="eastAsia"/>
          <w:sz w:val="28"/>
          <w:szCs w:val="28"/>
        </w:rPr>
        <w:t>）总额用于学院年终绩效考核分配。</w:t>
      </w:r>
    </w:p>
    <w:p w:rsidR="007B6A49" w:rsidRPr="00061BD0" w:rsidRDefault="007B6A49" w:rsidP="007B6A49">
      <w:pPr>
        <w:numPr>
          <w:ilvl w:val="2"/>
          <w:numId w:val="7"/>
        </w:numPr>
        <w:spacing w:line="360" w:lineRule="auto"/>
        <w:rPr>
          <w:sz w:val="28"/>
          <w:szCs w:val="28"/>
        </w:rPr>
      </w:pPr>
      <w:r>
        <w:rPr>
          <w:rFonts w:cs="宋体" w:hint="eastAsia"/>
          <w:sz w:val="28"/>
          <w:szCs w:val="28"/>
        </w:rPr>
        <w:t>教师系列人员根据填写的《艺术学院</w:t>
      </w:r>
      <w:r w:rsidRPr="00061BD0">
        <w:rPr>
          <w:rFonts w:cs="宋体" w:hint="eastAsia"/>
          <w:sz w:val="28"/>
          <w:szCs w:val="28"/>
        </w:rPr>
        <w:t>奖励性岗位绩效津贴考核指标》计算教授、副教授、讲师助教总分；</w:t>
      </w:r>
    </w:p>
    <w:p w:rsidR="007B6A49" w:rsidRPr="00061BD0" w:rsidRDefault="007B6A49" w:rsidP="007B6A49">
      <w:pPr>
        <w:pStyle w:val="a9"/>
        <w:numPr>
          <w:ilvl w:val="0"/>
          <w:numId w:val="16"/>
        </w:numPr>
        <w:spacing w:line="360" w:lineRule="auto"/>
        <w:ind w:left="420" w:firstLineChars="400" w:firstLine="1120"/>
        <w:rPr>
          <w:rFonts w:cs="宋体"/>
          <w:sz w:val="28"/>
          <w:szCs w:val="28"/>
        </w:rPr>
      </w:pPr>
      <w:r w:rsidRPr="00061BD0">
        <w:rPr>
          <w:rFonts w:cs="宋体" w:hint="eastAsia"/>
          <w:sz w:val="28"/>
          <w:szCs w:val="28"/>
        </w:rPr>
        <w:t>教授</w:t>
      </w:r>
    </w:p>
    <w:p w:rsidR="007B6A49" w:rsidRPr="00061BD0" w:rsidRDefault="007B6A49" w:rsidP="007B6A49">
      <w:pPr>
        <w:pStyle w:val="a9"/>
        <w:numPr>
          <w:ilvl w:val="0"/>
          <w:numId w:val="18"/>
        </w:numPr>
        <w:spacing w:line="360" w:lineRule="auto"/>
        <w:ind w:left="1418" w:firstLineChars="0" w:firstLine="283"/>
        <w:rPr>
          <w:rFonts w:cs="宋体"/>
          <w:sz w:val="28"/>
          <w:szCs w:val="28"/>
        </w:rPr>
      </w:pPr>
      <w:r w:rsidRPr="00061BD0">
        <w:rPr>
          <w:rFonts w:cs="宋体" w:hint="eastAsia"/>
          <w:sz w:val="28"/>
          <w:szCs w:val="28"/>
        </w:rPr>
        <w:t>全院在岗参加年终考核教授的奖励性岗位绩效津</w:t>
      </w:r>
    </w:p>
    <w:p w:rsidR="007B6A49" w:rsidRPr="00061BD0" w:rsidRDefault="007B6A49" w:rsidP="007B6A49">
      <w:pPr>
        <w:pStyle w:val="a9"/>
        <w:spacing w:line="360" w:lineRule="auto"/>
        <w:ind w:left="1701" w:firstLineChars="150"/>
        <w:rPr>
          <w:rFonts w:cs="宋体"/>
          <w:sz w:val="28"/>
          <w:szCs w:val="28"/>
        </w:rPr>
      </w:pPr>
      <w:r w:rsidRPr="00061BD0">
        <w:rPr>
          <w:rFonts w:cs="宋体" w:hint="eastAsia"/>
          <w:sz w:val="28"/>
          <w:szCs w:val="28"/>
        </w:rPr>
        <w:t>贴（</w:t>
      </w:r>
      <w:r w:rsidRPr="00061BD0">
        <w:rPr>
          <w:rFonts w:cs="宋体"/>
          <w:sz w:val="28"/>
          <w:szCs w:val="28"/>
        </w:rPr>
        <w:t>30%</w:t>
      </w:r>
      <w:r w:rsidRPr="00061BD0">
        <w:rPr>
          <w:rFonts w:cs="宋体" w:hint="eastAsia"/>
          <w:sz w:val="28"/>
          <w:szCs w:val="28"/>
        </w:rPr>
        <w:t>）总额÷全院教授总分</w:t>
      </w:r>
      <w:r w:rsidRPr="00061BD0">
        <w:rPr>
          <w:rFonts w:cs="宋体"/>
          <w:sz w:val="28"/>
          <w:szCs w:val="28"/>
        </w:rPr>
        <w:t>=</w:t>
      </w:r>
      <w:r w:rsidRPr="00061BD0">
        <w:rPr>
          <w:rFonts w:cs="宋体" w:hint="eastAsia"/>
          <w:sz w:val="28"/>
          <w:szCs w:val="28"/>
        </w:rPr>
        <w:t>每分绩效数；</w:t>
      </w:r>
    </w:p>
    <w:p w:rsidR="007B6A49" w:rsidRPr="00061BD0" w:rsidRDefault="007B6A49" w:rsidP="007B6A49">
      <w:pPr>
        <w:pStyle w:val="a9"/>
        <w:numPr>
          <w:ilvl w:val="0"/>
          <w:numId w:val="18"/>
        </w:numPr>
        <w:spacing w:line="360" w:lineRule="auto"/>
        <w:ind w:left="1418" w:firstLineChars="0" w:firstLine="283"/>
        <w:rPr>
          <w:rFonts w:cs="宋体"/>
          <w:sz w:val="28"/>
          <w:szCs w:val="28"/>
        </w:rPr>
      </w:pPr>
      <w:r w:rsidRPr="00061BD0">
        <w:rPr>
          <w:rFonts w:cs="宋体" w:hint="eastAsia"/>
          <w:sz w:val="28"/>
          <w:szCs w:val="28"/>
        </w:rPr>
        <w:t>教授个人奖励性岗位绩效津贴</w:t>
      </w:r>
      <w:r w:rsidRPr="00061BD0">
        <w:rPr>
          <w:rFonts w:cs="宋体"/>
          <w:sz w:val="28"/>
          <w:szCs w:val="28"/>
        </w:rPr>
        <w:t>=</w:t>
      </w:r>
      <w:r w:rsidRPr="00061BD0">
        <w:rPr>
          <w:rFonts w:cs="宋体" w:hint="eastAsia"/>
          <w:sz w:val="28"/>
          <w:szCs w:val="28"/>
        </w:rPr>
        <w:t>个人考核指标总分</w:t>
      </w:r>
    </w:p>
    <w:p w:rsidR="007B6A49" w:rsidRPr="00061BD0" w:rsidRDefault="007B6A49" w:rsidP="007B6A49">
      <w:pPr>
        <w:pStyle w:val="a9"/>
        <w:spacing w:line="360" w:lineRule="auto"/>
        <w:ind w:left="1701" w:firstLineChars="150"/>
        <w:rPr>
          <w:rFonts w:cs="宋体"/>
          <w:sz w:val="28"/>
          <w:szCs w:val="28"/>
        </w:rPr>
      </w:pPr>
      <w:r w:rsidRPr="00061BD0">
        <w:rPr>
          <w:rFonts w:cs="宋体" w:hint="eastAsia"/>
          <w:sz w:val="28"/>
          <w:szCs w:val="28"/>
        </w:rPr>
        <w:t>×每分绩效数。</w:t>
      </w:r>
    </w:p>
    <w:p w:rsidR="007B6A49" w:rsidRPr="00061BD0" w:rsidRDefault="007B6A49" w:rsidP="007B6A49">
      <w:pPr>
        <w:pStyle w:val="a9"/>
        <w:numPr>
          <w:ilvl w:val="0"/>
          <w:numId w:val="16"/>
        </w:numPr>
        <w:spacing w:line="360" w:lineRule="auto"/>
        <w:ind w:left="420" w:firstLineChars="400" w:firstLine="1120"/>
        <w:rPr>
          <w:rFonts w:cs="宋体"/>
          <w:sz w:val="28"/>
          <w:szCs w:val="28"/>
        </w:rPr>
      </w:pPr>
      <w:r w:rsidRPr="00061BD0">
        <w:rPr>
          <w:rFonts w:cs="宋体" w:hint="eastAsia"/>
          <w:sz w:val="28"/>
          <w:szCs w:val="28"/>
        </w:rPr>
        <w:t>副教授</w:t>
      </w:r>
    </w:p>
    <w:p w:rsidR="007B6A49" w:rsidRPr="00061BD0" w:rsidRDefault="007B6A49" w:rsidP="007B6A49">
      <w:pPr>
        <w:pStyle w:val="a9"/>
        <w:numPr>
          <w:ilvl w:val="0"/>
          <w:numId w:val="19"/>
        </w:numPr>
        <w:spacing w:line="360" w:lineRule="auto"/>
        <w:ind w:firstLineChars="0"/>
        <w:rPr>
          <w:rFonts w:cs="宋体"/>
          <w:sz w:val="28"/>
          <w:szCs w:val="28"/>
        </w:rPr>
      </w:pPr>
      <w:r w:rsidRPr="00061BD0">
        <w:rPr>
          <w:rFonts w:cs="宋体" w:hint="eastAsia"/>
          <w:sz w:val="28"/>
          <w:szCs w:val="28"/>
        </w:rPr>
        <w:t>全院在岗参加年终考核副教授的奖励性岗位绩效津</w:t>
      </w:r>
      <w:r w:rsidRPr="00061BD0">
        <w:rPr>
          <w:rFonts w:cs="宋体" w:hint="eastAsia"/>
          <w:sz w:val="28"/>
          <w:szCs w:val="28"/>
        </w:rPr>
        <w:t xml:space="preserve"> </w:t>
      </w:r>
    </w:p>
    <w:p w:rsidR="007B6A49" w:rsidRPr="00061BD0" w:rsidRDefault="007B6A49" w:rsidP="007B6A49">
      <w:pPr>
        <w:pStyle w:val="a9"/>
        <w:spacing w:line="360" w:lineRule="auto"/>
        <w:ind w:left="1701" w:firstLineChars="150"/>
        <w:rPr>
          <w:rFonts w:cs="宋体"/>
          <w:sz w:val="28"/>
          <w:szCs w:val="28"/>
        </w:rPr>
      </w:pPr>
      <w:r w:rsidRPr="00061BD0">
        <w:rPr>
          <w:rFonts w:cs="宋体" w:hint="eastAsia"/>
          <w:sz w:val="28"/>
          <w:szCs w:val="28"/>
        </w:rPr>
        <w:t>贴（</w:t>
      </w:r>
      <w:r w:rsidRPr="00061BD0">
        <w:rPr>
          <w:rFonts w:cs="宋体"/>
          <w:sz w:val="28"/>
          <w:szCs w:val="28"/>
        </w:rPr>
        <w:t>3</w:t>
      </w:r>
      <w:r w:rsidRPr="00061BD0">
        <w:rPr>
          <w:sz w:val="28"/>
          <w:szCs w:val="28"/>
        </w:rPr>
        <w:t>0%</w:t>
      </w:r>
      <w:r w:rsidRPr="00061BD0">
        <w:rPr>
          <w:rFonts w:cs="宋体" w:hint="eastAsia"/>
          <w:sz w:val="28"/>
          <w:szCs w:val="28"/>
        </w:rPr>
        <w:t>）总额÷全院副教授总分</w:t>
      </w:r>
      <w:r w:rsidRPr="00061BD0">
        <w:rPr>
          <w:rFonts w:cs="宋体"/>
          <w:sz w:val="28"/>
          <w:szCs w:val="28"/>
        </w:rPr>
        <w:t>=</w:t>
      </w:r>
      <w:r w:rsidRPr="00061BD0">
        <w:rPr>
          <w:rFonts w:cs="宋体" w:hint="eastAsia"/>
          <w:sz w:val="28"/>
          <w:szCs w:val="28"/>
        </w:rPr>
        <w:t>每分绩效数；</w:t>
      </w:r>
    </w:p>
    <w:p w:rsidR="007B6A49" w:rsidRPr="00061BD0" w:rsidRDefault="007B6A49" w:rsidP="007B6A49">
      <w:pPr>
        <w:pStyle w:val="a9"/>
        <w:numPr>
          <w:ilvl w:val="0"/>
          <w:numId w:val="19"/>
        </w:numPr>
        <w:spacing w:line="360" w:lineRule="auto"/>
        <w:ind w:firstLineChars="0"/>
        <w:rPr>
          <w:sz w:val="28"/>
          <w:szCs w:val="28"/>
        </w:rPr>
      </w:pPr>
      <w:r w:rsidRPr="00061BD0">
        <w:rPr>
          <w:rFonts w:cs="宋体" w:hint="eastAsia"/>
          <w:sz w:val="28"/>
          <w:szCs w:val="28"/>
        </w:rPr>
        <w:t>副教授个人奖励性岗位绩效津贴</w:t>
      </w:r>
      <w:r w:rsidRPr="00061BD0">
        <w:rPr>
          <w:sz w:val="28"/>
          <w:szCs w:val="28"/>
        </w:rPr>
        <w:t>=</w:t>
      </w:r>
      <w:r w:rsidRPr="00061BD0">
        <w:rPr>
          <w:rFonts w:cs="宋体" w:hint="eastAsia"/>
          <w:sz w:val="28"/>
          <w:szCs w:val="28"/>
        </w:rPr>
        <w:t>个人考核指标总</w:t>
      </w:r>
      <w:r w:rsidRPr="00061BD0">
        <w:rPr>
          <w:rFonts w:cs="宋体" w:hint="eastAsia"/>
          <w:sz w:val="28"/>
          <w:szCs w:val="28"/>
        </w:rPr>
        <w:t xml:space="preserve"> </w:t>
      </w:r>
    </w:p>
    <w:p w:rsidR="007B6A49" w:rsidRPr="00061BD0" w:rsidRDefault="007B6A49" w:rsidP="007B6A49">
      <w:pPr>
        <w:pStyle w:val="a9"/>
        <w:spacing w:line="360" w:lineRule="auto"/>
        <w:ind w:left="1843" w:firstLineChars="100" w:firstLine="280"/>
        <w:rPr>
          <w:sz w:val="28"/>
          <w:szCs w:val="28"/>
        </w:rPr>
      </w:pPr>
      <w:r w:rsidRPr="00061BD0">
        <w:rPr>
          <w:rFonts w:cs="宋体" w:hint="eastAsia"/>
          <w:sz w:val="28"/>
          <w:szCs w:val="28"/>
        </w:rPr>
        <w:t>分×每分绩效数。</w:t>
      </w:r>
    </w:p>
    <w:p w:rsidR="007B6A49" w:rsidRPr="00061BD0" w:rsidRDefault="007B6A49" w:rsidP="007B6A49">
      <w:pPr>
        <w:pStyle w:val="a9"/>
        <w:numPr>
          <w:ilvl w:val="0"/>
          <w:numId w:val="16"/>
        </w:numPr>
        <w:spacing w:line="360" w:lineRule="auto"/>
        <w:ind w:left="420" w:firstLineChars="400" w:firstLine="1120"/>
        <w:rPr>
          <w:rFonts w:cs="宋体"/>
          <w:sz w:val="28"/>
          <w:szCs w:val="28"/>
        </w:rPr>
      </w:pPr>
      <w:r w:rsidRPr="00061BD0">
        <w:rPr>
          <w:rFonts w:cs="宋体" w:hint="eastAsia"/>
          <w:sz w:val="28"/>
          <w:szCs w:val="28"/>
        </w:rPr>
        <w:t>讲师助教</w:t>
      </w:r>
    </w:p>
    <w:p w:rsidR="007B6A49" w:rsidRPr="00061BD0" w:rsidRDefault="007B6A49" w:rsidP="007B6A49">
      <w:pPr>
        <w:pStyle w:val="a9"/>
        <w:numPr>
          <w:ilvl w:val="0"/>
          <w:numId w:val="20"/>
        </w:numPr>
        <w:spacing w:line="360" w:lineRule="auto"/>
        <w:ind w:firstLineChars="0" w:hanging="199"/>
        <w:rPr>
          <w:rFonts w:cs="宋体"/>
          <w:sz w:val="28"/>
          <w:szCs w:val="28"/>
        </w:rPr>
      </w:pPr>
      <w:r w:rsidRPr="00061BD0">
        <w:rPr>
          <w:rFonts w:cs="宋体" w:hint="eastAsia"/>
          <w:sz w:val="28"/>
          <w:szCs w:val="28"/>
        </w:rPr>
        <w:lastRenderedPageBreak/>
        <w:t xml:space="preserve"> </w:t>
      </w:r>
      <w:r w:rsidRPr="00061BD0">
        <w:rPr>
          <w:rFonts w:cs="宋体" w:hint="eastAsia"/>
          <w:sz w:val="28"/>
          <w:szCs w:val="28"/>
        </w:rPr>
        <w:t>全院在岗参加年终考核讲师助教的奖励性岗位绩效津贴（</w:t>
      </w:r>
      <w:r w:rsidRPr="00061BD0">
        <w:rPr>
          <w:rFonts w:cs="宋体"/>
          <w:sz w:val="28"/>
          <w:szCs w:val="28"/>
        </w:rPr>
        <w:t>3</w:t>
      </w:r>
      <w:r w:rsidRPr="00061BD0">
        <w:rPr>
          <w:sz w:val="28"/>
          <w:szCs w:val="28"/>
        </w:rPr>
        <w:t>0%</w:t>
      </w:r>
      <w:r w:rsidRPr="00061BD0">
        <w:rPr>
          <w:rFonts w:cs="宋体" w:hint="eastAsia"/>
          <w:sz w:val="28"/>
          <w:szCs w:val="28"/>
        </w:rPr>
        <w:t>）总额÷全院讲师助教总分</w:t>
      </w:r>
      <w:r w:rsidRPr="00061BD0">
        <w:rPr>
          <w:rFonts w:cs="宋体"/>
          <w:sz w:val="28"/>
          <w:szCs w:val="28"/>
        </w:rPr>
        <w:t>=</w:t>
      </w:r>
      <w:r w:rsidRPr="00061BD0">
        <w:rPr>
          <w:rFonts w:cs="宋体" w:hint="eastAsia"/>
          <w:sz w:val="28"/>
          <w:szCs w:val="28"/>
        </w:rPr>
        <w:t>每分绩效数；</w:t>
      </w:r>
    </w:p>
    <w:p w:rsidR="007B6A49" w:rsidRPr="00061BD0" w:rsidRDefault="007B6A49" w:rsidP="007B6A49">
      <w:pPr>
        <w:pStyle w:val="a9"/>
        <w:numPr>
          <w:ilvl w:val="0"/>
          <w:numId w:val="20"/>
        </w:numPr>
        <w:spacing w:line="360" w:lineRule="auto"/>
        <w:ind w:firstLineChars="0" w:hanging="199"/>
        <w:rPr>
          <w:sz w:val="28"/>
          <w:szCs w:val="28"/>
        </w:rPr>
      </w:pPr>
      <w:r w:rsidRPr="00061BD0">
        <w:rPr>
          <w:rFonts w:cs="宋体" w:hint="eastAsia"/>
          <w:sz w:val="28"/>
          <w:szCs w:val="28"/>
        </w:rPr>
        <w:t>讲师助教个人奖励性岗位绩效津贴</w:t>
      </w:r>
      <w:r w:rsidRPr="00061BD0">
        <w:rPr>
          <w:sz w:val="28"/>
          <w:szCs w:val="28"/>
        </w:rPr>
        <w:t>=</w:t>
      </w:r>
      <w:r w:rsidRPr="00061BD0">
        <w:rPr>
          <w:rFonts w:cs="宋体" w:hint="eastAsia"/>
          <w:sz w:val="28"/>
          <w:szCs w:val="28"/>
        </w:rPr>
        <w:t>个人考核指标总分×每分绩效数。</w:t>
      </w:r>
    </w:p>
    <w:p w:rsidR="007B6A49" w:rsidRPr="00107FA7" w:rsidRDefault="007B6A49" w:rsidP="007B6A49">
      <w:pPr>
        <w:numPr>
          <w:ilvl w:val="2"/>
          <w:numId w:val="7"/>
        </w:numPr>
        <w:spacing w:line="360" w:lineRule="auto"/>
        <w:rPr>
          <w:rFonts w:cs="宋体"/>
          <w:sz w:val="28"/>
          <w:szCs w:val="28"/>
        </w:rPr>
      </w:pPr>
      <w:r w:rsidRPr="00107FA7">
        <w:rPr>
          <w:rFonts w:cs="宋体" w:hint="eastAsia"/>
          <w:sz w:val="28"/>
          <w:szCs w:val="28"/>
        </w:rPr>
        <w:t>管理系列人员根据考核等级（优秀、合格、基本合格、不合格）发放奖励性岗位绩效津贴。</w:t>
      </w:r>
      <w:r>
        <w:rPr>
          <w:rFonts w:cs="宋体" w:hint="eastAsia"/>
          <w:sz w:val="28"/>
          <w:szCs w:val="28"/>
        </w:rPr>
        <w:t>考核优秀者，发放</w:t>
      </w:r>
      <w:r>
        <w:rPr>
          <w:rFonts w:cs="宋体" w:hint="eastAsia"/>
          <w:sz w:val="28"/>
          <w:szCs w:val="28"/>
        </w:rPr>
        <w:t>120%</w:t>
      </w:r>
      <w:r>
        <w:rPr>
          <w:rFonts w:cs="宋体" w:hint="eastAsia"/>
          <w:sz w:val="28"/>
          <w:szCs w:val="28"/>
        </w:rPr>
        <w:t>；</w:t>
      </w:r>
      <w:r w:rsidRPr="00107FA7">
        <w:rPr>
          <w:rFonts w:cs="宋体" w:hint="eastAsia"/>
          <w:sz w:val="28"/>
          <w:szCs w:val="28"/>
        </w:rPr>
        <w:t>考核合格者，全额发放；考核基本合格者，发放</w:t>
      </w:r>
      <w:r w:rsidRPr="00107FA7">
        <w:rPr>
          <w:sz w:val="28"/>
          <w:szCs w:val="28"/>
        </w:rPr>
        <w:t>80%</w:t>
      </w:r>
      <w:r>
        <w:rPr>
          <w:rFonts w:cs="宋体" w:hint="eastAsia"/>
          <w:sz w:val="28"/>
          <w:szCs w:val="28"/>
        </w:rPr>
        <w:t>；考核不合格者，取消当年绩效。</w:t>
      </w:r>
      <w:proofErr w:type="gramStart"/>
      <w:r>
        <w:rPr>
          <w:rFonts w:cs="宋体" w:hint="eastAsia"/>
          <w:sz w:val="28"/>
          <w:szCs w:val="28"/>
        </w:rPr>
        <w:t>若考核</w:t>
      </w:r>
      <w:proofErr w:type="gramEnd"/>
      <w:r>
        <w:rPr>
          <w:rFonts w:cs="宋体" w:hint="eastAsia"/>
          <w:sz w:val="28"/>
          <w:szCs w:val="28"/>
        </w:rPr>
        <w:t>均为优秀、合格，则奖励优秀者的</w:t>
      </w:r>
      <w:r>
        <w:rPr>
          <w:rFonts w:cs="宋体" w:hint="eastAsia"/>
          <w:sz w:val="28"/>
          <w:szCs w:val="28"/>
        </w:rPr>
        <w:t>20%</w:t>
      </w:r>
      <w:r>
        <w:rPr>
          <w:rFonts w:cs="宋体" w:hint="eastAsia"/>
          <w:sz w:val="28"/>
          <w:szCs w:val="28"/>
        </w:rPr>
        <w:t>由全体管理人员奖励性岗位绩效津贴（</w:t>
      </w:r>
      <w:r>
        <w:rPr>
          <w:rFonts w:cs="宋体" w:hint="eastAsia"/>
          <w:sz w:val="28"/>
          <w:szCs w:val="28"/>
        </w:rPr>
        <w:t>30%</w:t>
      </w:r>
      <w:r>
        <w:rPr>
          <w:rFonts w:cs="宋体" w:hint="eastAsia"/>
          <w:sz w:val="28"/>
          <w:szCs w:val="28"/>
        </w:rPr>
        <w:t>）总额中先行支出，再按比例予以分配发放。</w:t>
      </w:r>
    </w:p>
    <w:p w:rsidR="007B6A49" w:rsidRPr="000E3935" w:rsidRDefault="007B6A49" w:rsidP="007B6A49">
      <w:pPr>
        <w:numPr>
          <w:ilvl w:val="2"/>
          <w:numId w:val="7"/>
        </w:numPr>
        <w:spacing w:line="360" w:lineRule="auto"/>
        <w:rPr>
          <w:rFonts w:ascii="宋体" w:cs="宋体"/>
          <w:sz w:val="28"/>
          <w:szCs w:val="28"/>
        </w:rPr>
      </w:pPr>
      <w:r w:rsidRPr="00F128A8">
        <w:rPr>
          <w:rFonts w:cs="宋体" w:hint="eastAsia"/>
          <w:sz w:val="28"/>
          <w:szCs w:val="28"/>
        </w:rPr>
        <w:t>管理系列人员</w:t>
      </w:r>
      <w:r>
        <w:rPr>
          <w:rFonts w:cs="宋体" w:hint="eastAsia"/>
          <w:sz w:val="28"/>
          <w:szCs w:val="28"/>
        </w:rPr>
        <w:t>凡出现下列情形者，为</w:t>
      </w:r>
      <w:r w:rsidRPr="00F128A8">
        <w:rPr>
          <w:rFonts w:cs="宋体" w:hint="eastAsia"/>
          <w:sz w:val="28"/>
          <w:szCs w:val="28"/>
        </w:rPr>
        <w:t>考核不合格</w:t>
      </w:r>
      <w:r>
        <w:rPr>
          <w:rFonts w:cs="宋体" w:hint="eastAsia"/>
          <w:sz w:val="28"/>
          <w:szCs w:val="28"/>
        </w:rPr>
        <w:t>：</w:t>
      </w:r>
    </w:p>
    <w:p w:rsidR="007B6A49" w:rsidRPr="00061BD0" w:rsidRDefault="007B6A49" w:rsidP="007B6A49">
      <w:pPr>
        <w:pStyle w:val="a9"/>
        <w:numPr>
          <w:ilvl w:val="0"/>
          <w:numId w:val="23"/>
        </w:numPr>
        <w:spacing w:line="360" w:lineRule="auto"/>
        <w:ind w:firstLineChars="0"/>
        <w:rPr>
          <w:rFonts w:asciiTheme="minorEastAsia" w:eastAsiaTheme="minorEastAsia" w:hAnsiTheme="minorEastAsia" w:cs="宋体"/>
          <w:sz w:val="28"/>
          <w:szCs w:val="28"/>
        </w:rPr>
      </w:pPr>
      <w:r w:rsidRPr="00061BD0">
        <w:rPr>
          <w:rFonts w:asciiTheme="minorEastAsia" w:eastAsiaTheme="minorEastAsia" w:hAnsiTheme="minorEastAsia" w:cs="宋体" w:hint="eastAsia"/>
          <w:sz w:val="28"/>
          <w:szCs w:val="28"/>
        </w:rPr>
        <w:t>拒不执行学院的工作分配、调动、决定的；</w:t>
      </w:r>
    </w:p>
    <w:p w:rsidR="007B6A49" w:rsidRPr="00061BD0" w:rsidRDefault="007B6A49" w:rsidP="007B6A49">
      <w:pPr>
        <w:pStyle w:val="a9"/>
        <w:numPr>
          <w:ilvl w:val="0"/>
          <w:numId w:val="23"/>
        </w:numPr>
        <w:spacing w:line="360" w:lineRule="auto"/>
        <w:ind w:firstLineChars="0"/>
        <w:rPr>
          <w:rFonts w:asciiTheme="minorEastAsia" w:eastAsiaTheme="minorEastAsia" w:hAnsiTheme="minorEastAsia"/>
          <w:sz w:val="28"/>
          <w:szCs w:val="28"/>
        </w:rPr>
      </w:pPr>
      <w:r w:rsidRPr="00061BD0">
        <w:rPr>
          <w:rFonts w:asciiTheme="minorEastAsia" w:eastAsiaTheme="minorEastAsia" w:hAnsiTheme="minorEastAsia" w:cs="宋体" w:hint="eastAsia"/>
          <w:sz w:val="28"/>
          <w:szCs w:val="28"/>
        </w:rPr>
        <w:t>不认真履行工作职责，玩忽职守、贻误工作的；</w:t>
      </w:r>
    </w:p>
    <w:p w:rsidR="007B6A49" w:rsidRPr="00061BD0" w:rsidRDefault="007B6A49" w:rsidP="007B6A49">
      <w:pPr>
        <w:pStyle w:val="a9"/>
        <w:numPr>
          <w:ilvl w:val="0"/>
          <w:numId w:val="23"/>
        </w:numPr>
        <w:spacing w:line="360" w:lineRule="auto"/>
        <w:ind w:firstLineChars="0"/>
        <w:rPr>
          <w:rFonts w:asciiTheme="minorEastAsia" w:eastAsiaTheme="minorEastAsia" w:hAnsiTheme="minorEastAsia"/>
          <w:sz w:val="28"/>
          <w:szCs w:val="28"/>
        </w:rPr>
      </w:pPr>
      <w:r w:rsidRPr="00061BD0">
        <w:rPr>
          <w:rFonts w:cs="宋体" w:hint="eastAsia"/>
          <w:sz w:val="28"/>
          <w:szCs w:val="28"/>
        </w:rPr>
        <w:t>违反学校有关保密规定，造成不良后果的；</w:t>
      </w:r>
    </w:p>
    <w:p w:rsidR="007B6A49" w:rsidRPr="00061BD0" w:rsidRDefault="007B6A49" w:rsidP="007B6A49">
      <w:pPr>
        <w:pStyle w:val="a9"/>
        <w:numPr>
          <w:ilvl w:val="0"/>
          <w:numId w:val="23"/>
        </w:numPr>
        <w:spacing w:line="360" w:lineRule="auto"/>
        <w:ind w:firstLineChars="0"/>
        <w:rPr>
          <w:rFonts w:asciiTheme="minorEastAsia" w:eastAsiaTheme="minorEastAsia" w:hAnsiTheme="minorEastAsia"/>
          <w:sz w:val="28"/>
          <w:szCs w:val="28"/>
        </w:rPr>
      </w:pPr>
      <w:r w:rsidRPr="00061BD0">
        <w:rPr>
          <w:rFonts w:cs="宋体" w:hint="eastAsia"/>
          <w:sz w:val="28"/>
          <w:szCs w:val="28"/>
        </w:rPr>
        <w:t>违反学校关于公章使用的规定，造成不良后果的；</w:t>
      </w:r>
    </w:p>
    <w:p w:rsidR="007B6A49" w:rsidRPr="00061BD0" w:rsidRDefault="007B6A49" w:rsidP="007B6A49">
      <w:pPr>
        <w:pStyle w:val="a9"/>
        <w:numPr>
          <w:ilvl w:val="0"/>
          <w:numId w:val="23"/>
        </w:numPr>
        <w:spacing w:line="360" w:lineRule="auto"/>
        <w:ind w:firstLineChars="0"/>
        <w:rPr>
          <w:rFonts w:asciiTheme="minorEastAsia" w:eastAsiaTheme="minorEastAsia" w:hAnsiTheme="minorEastAsia"/>
          <w:sz w:val="28"/>
          <w:szCs w:val="28"/>
        </w:rPr>
      </w:pPr>
      <w:r w:rsidRPr="00061BD0">
        <w:rPr>
          <w:rFonts w:cs="宋体" w:hint="eastAsia"/>
          <w:sz w:val="28"/>
          <w:szCs w:val="28"/>
        </w:rPr>
        <w:t>违反廉政纪律行为的；</w:t>
      </w:r>
    </w:p>
    <w:p w:rsidR="007B6A49" w:rsidRPr="00061BD0" w:rsidRDefault="007B6A49" w:rsidP="007B6A49">
      <w:pPr>
        <w:pStyle w:val="a9"/>
        <w:numPr>
          <w:ilvl w:val="0"/>
          <w:numId w:val="23"/>
        </w:numPr>
        <w:spacing w:line="360" w:lineRule="auto"/>
        <w:ind w:firstLineChars="0"/>
        <w:rPr>
          <w:rFonts w:asciiTheme="minorEastAsia" w:eastAsiaTheme="minorEastAsia" w:hAnsiTheme="minorEastAsia"/>
          <w:sz w:val="28"/>
          <w:szCs w:val="28"/>
        </w:rPr>
      </w:pPr>
      <w:r w:rsidRPr="00061BD0">
        <w:rPr>
          <w:rFonts w:cs="宋体" w:hint="eastAsia"/>
          <w:sz w:val="28"/>
          <w:szCs w:val="28"/>
        </w:rPr>
        <w:t>弄虚作假，欺骗组织和领导的。</w:t>
      </w:r>
    </w:p>
    <w:p w:rsidR="007B6A49" w:rsidRPr="0017338D" w:rsidRDefault="007B6A49" w:rsidP="007B6A49">
      <w:pPr>
        <w:numPr>
          <w:ilvl w:val="2"/>
          <w:numId w:val="7"/>
        </w:numPr>
        <w:spacing w:line="360" w:lineRule="auto"/>
        <w:rPr>
          <w:sz w:val="28"/>
          <w:szCs w:val="28"/>
        </w:rPr>
      </w:pPr>
      <w:r>
        <w:rPr>
          <w:rFonts w:cs="宋体" w:hint="eastAsia"/>
          <w:sz w:val="28"/>
          <w:szCs w:val="28"/>
        </w:rPr>
        <w:t>参加学院</w:t>
      </w:r>
      <w:r w:rsidRPr="00F128A8">
        <w:rPr>
          <w:rFonts w:cs="宋体" w:hint="eastAsia"/>
          <w:sz w:val="28"/>
          <w:szCs w:val="28"/>
        </w:rPr>
        <w:t>集体活动次数</w:t>
      </w:r>
      <w:r>
        <w:rPr>
          <w:rFonts w:cs="宋体" w:hint="eastAsia"/>
          <w:sz w:val="28"/>
          <w:szCs w:val="28"/>
        </w:rPr>
        <w:t>未达</w:t>
      </w:r>
      <w:r w:rsidRPr="00061AE8">
        <w:rPr>
          <w:sz w:val="28"/>
          <w:szCs w:val="28"/>
        </w:rPr>
        <w:t>50%</w:t>
      </w:r>
      <w:r>
        <w:rPr>
          <w:rFonts w:cs="宋体" w:hint="eastAsia"/>
          <w:sz w:val="28"/>
          <w:szCs w:val="28"/>
        </w:rPr>
        <w:t>者</w:t>
      </w:r>
      <w:r w:rsidRPr="00F128A8">
        <w:rPr>
          <w:rFonts w:cs="宋体" w:hint="eastAsia"/>
          <w:sz w:val="28"/>
          <w:szCs w:val="28"/>
        </w:rPr>
        <w:t>，</w:t>
      </w:r>
      <w:r>
        <w:rPr>
          <w:rFonts w:cs="宋体" w:hint="eastAsia"/>
          <w:sz w:val="28"/>
          <w:szCs w:val="28"/>
        </w:rPr>
        <w:t>不享受年终奖励性岗位绩效津贴分配。</w:t>
      </w:r>
    </w:p>
    <w:p w:rsidR="007B6A49" w:rsidRPr="00741B80" w:rsidRDefault="007B6A49" w:rsidP="007B6A49">
      <w:pPr>
        <w:numPr>
          <w:ilvl w:val="2"/>
          <w:numId w:val="7"/>
        </w:numPr>
        <w:spacing w:line="360" w:lineRule="auto"/>
        <w:rPr>
          <w:sz w:val="28"/>
          <w:szCs w:val="28"/>
        </w:rPr>
      </w:pPr>
      <w:r>
        <w:rPr>
          <w:rFonts w:cs="宋体" w:hint="eastAsia"/>
          <w:sz w:val="28"/>
          <w:szCs w:val="28"/>
        </w:rPr>
        <w:t>当年度对学院建设与发展有特别贡献者，由考核工作小组提出奖励办法，报院党政联席会议研究决定。</w:t>
      </w:r>
    </w:p>
    <w:p w:rsidR="007B6A49" w:rsidRPr="00BE388F" w:rsidRDefault="007B6A49" w:rsidP="007B6A49">
      <w:pPr>
        <w:numPr>
          <w:ilvl w:val="2"/>
          <w:numId w:val="7"/>
        </w:numPr>
        <w:spacing w:line="360" w:lineRule="auto"/>
        <w:rPr>
          <w:sz w:val="28"/>
          <w:szCs w:val="28"/>
        </w:rPr>
      </w:pPr>
      <w:r>
        <w:rPr>
          <w:rFonts w:cs="宋体" w:hint="eastAsia"/>
          <w:sz w:val="28"/>
          <w:szCs w:val="28"/>
        </w:rPr>
        <w:t>学校年终打包到学院奖励性岗位绩效津贴超出</w:t>
      </w:r>
      <w:r>
        <w:rPr>
          <w:sz w:val="28"/>
          <w:szCs w:val="28"/>
        </w:rPr>
        <w:t>30%</w:t>
      </w:r>
      <w:r>
        <w:rPr>
          <w:rFonts w:cs="宋体" w:hint="eastAsia"/>
          <w:sz w:val="28"/>
          <w:szCs w:val="28"/>
        </w:rPr>
        <w:t>部分，</w:t>
      </w:r>
      <w:r>
        <w:rPr>
          <w:rFonts w:cs="宋体" w:hint="eastAsia"/>
          <w:sz w:val="28"/>
          <w:szCs w:val="28"/>
        </w:rPr>
        <w:lastRenderedPageBreak/>
        <w:t>由考核工作小组</w:t>
      </w:r>
      <w:r w:rsidRPr="0035179C">
        <w:rPr>
          <w:rFonts w:cs="宋体" w:hint="eastAsia"/>
          <w:sz w:val="28"/>
          <w:szCs w:val="28"/>
        </w:rPr>
        <w:t>根据学校要求另行</w:t>
      </w:r>
      <w:r>
        <w:rPr>
          <w:rFonts w:cs="宋体" w:hint="eastAsia"/>
          <w:sz w:val="28"/>
          <w:szCs w:val="28"/>
        </w:rPr>
        <w:t>提出考核分配办法，报院党政联席会议研究决定。</w:t>
      </w:r>
    </w:p>
    <w:p w:rsidR="007B6A49" w:rsidRPr="00F128A8" w:rsidRDefault="007B6A49" w:rsidP="007B6A49">
      <w:pPr>
        <w:numPr>
          <w:ilvl w:val="0"/>
          <w:numId w:val="7"/>
        </w:numPr>
        <w:spacing w:line="360" w:lineRule="auto"/>
        <w:rPr>
          <w:sz w:val="28"/>
          <w:szCs w:val="28"/>
        </w:rPr>
      </w:pPr>
      <w:r>
        <w:rPr>
          <w:rFonts w:cs="宋体" w:hint="eastAsia"/>
          <w:sz w:val="28"/>
          <w:szCs w:val="28"/>
        </w:rPr>
        <w:t>每年</w:t>
      </w:r>
      <w:r>
        <w:rPr>
          <w:sz w:val="28"/>
          <w:szCs w:val="28"/>
        </w:rPr>
        <w:t>12</w:t>
      </w:r>
      <w:r>
        <w:rPr>
          <w:rFonts w:cs="宋体" w:hint="eastAsia"/>
          <w:sz w:val="28"/>
          <w:szCs w:val="28"/>
        </w:rPr>
        <w:t>月，</w:t>
      </w:r>
      <w:r w:rsidRPr="00F128A8">
        <w:rPr>
          <w:rFonts w:cs="宋体" w:hint="eastAsia"/>
          <w:sz w:val="28"/>
          <w:szCs w:val="28"/>
        </w:rPr>
        <w:t>学院成立考核工作小组，负责</w:t>
      </w:r>
      <w:r>
        <w:rPr>
          <w:rFonts w:cs="宋体" w:hint="eastAsia"/>
          <w:sz w:val="28"/>
          <w:szCs w:val="28"/>
        </w:rPr>
        <w:t>当年度奖励性岗位绩效津贴考核分配</w:t>
      </w:r>
      <w:r w:rsidRPr="00F128A8">
        <w:rPr>
          <w:rFonts w:cs="宋体" w:hint="eastAsia"/>
          <w:sz w:val="28"/>
          <w:szCs w:val="28"/>
        </w:rPr>
        <w:t>工作。</w:t>
      </w:r>
    </w:p>
    <w:p w:rsidR="007B6A49" w:rsidRPr="00607E00" w:rsidRDefault="007B6A49" w:rsidP="007B6A49">
      <w:pPr>
        <w:numPr>
          <w:ilvl w:val="0"/>
          <w:numId w:val="7"/>
        </w:numPr>
        <w:spacing w:line="360" w:lineRule="auto"/>
        <w:rPr>
          <w:sz w:val="28"/>
          <w:szCs w:val="28"/>
        </w:rPr>
      </w:pPr>
      <w:r w:rsidRPr="00F128A8">
        <w:rPr>
          <w:rFonts w:cs="宋体" w:hint="eastAsia"/>
          <w:sz w:val="28"/>
          <w:szCs w:val="28"/>
        </w:rPr>
        <w:t>本办法未</w:t>
      </w:r>
      <w:r>
        <w:rPr>
          <w:rFonts w:cs="宋体" w:hint="eastAsia"/>
          <w:sz w:val="28"/>
          <w:szCs w:val="28"/>
        </w:rPr>
        <w:t>尽事宜，按</w:t>
      </w:r>
      <w:r w:rsidRPr="00F128A8">
        <w:rPr>
          <w:rFonts w:cs="宋体" w:hint="eastAsia"/>
          <w:sz w:val="28"/>
          <w:szCs w:val="28"/>
        </w:rPr>
        <w:t>学校有关文件规定执行。</w:t>
      </w:r>
    </w:p>
    <w:p w:rsidR="007B6A49" w:rsidRPr="00061BD0" w:rsidRDefault="007B6A49" w:rsidP="007B6A49">
      <w:pPr>
        <w:numPr>
          <w:ilvl w:val="0"/>
          <w:numId w:val="7"/>
        </w:numPr>
        <w:spacing w:line="360" w:lineRule="auto"/>
        <w:rPr>
          <w:sz w:val="28"/>
          <w:szCs w:val="28"/>
        </w:rPr>
      </w:pPr>
      <w:r w:rsidRPr="00061BD0">
        <w:rPr>
          <w:rFonts w:cs="宋体" w:hint="eastAsia"/>
          <w:sz w:val="28"/>
          <w:szCs w:val="28"/>
        </w:rPr>
        <w:t>本办法经院教职工大会</w:t>
      </w:r>
      <w:r>
        <w:rPr>
          <w:rFonts w:cs="宋体" w:hint="eastAsia"/>
          <w:sz w:val="28"/>
          <w:szCs w:val="28"/>
        </w:rPr>
        <w:t>审议、表决、</w:t>
      </w:r>
      <w:r w:rsidRPr="00061BD0">
        <w:rPr>
          <w:rFonts w:cs="宋体" w:hint="eastAsia"/>
          <w:sz w:val="28"/>
          <w:szCs w:val="28"/>
        </w:rPr>
        <w:t>通过，由院党政联席会议决定发布</w:t>
      </w:r>
      <w:r>
        <w:rPr>
          <w:rFonts w:cs="宋体" w:hint="eastAsia"/>
          <w:sz w:val="28"/>
          <w:szCs w:val="28"/>
        </w:rPr>
        <w:t>实施</w:t>
      </w:r>
      <w:r w:rsidRPr="00061BD0">
        <w:rPr>
          <w:rFonts w:cs="宋体" w:hint="eastAsia"/>
          <w:sz w:val="28"/>
          <w:szCs w:val="28"/>
        </w:rPr>
        <w:t>。</w:t>
      </w:r>
    </w:p>
    <w:p w:rsidR="0018268C" w:rsidRPr="007B6A49" w:rsidRDefault="007B6A49" w:rsidP="007B6A49">
      <w:pPr>
        <w:numPr>
          <w:ilvl w:val="0"/>
          <w:numId w:val="7"/>
        </w:numPr>
        <w:spacing w:line="360" w:lineRule="auto"/>
        <w:rPr>
          <w:sz w:val="28"/>
          <w:szCs w:val="28"/>
        </w:rPr>
      </w:pPr>
      <w:r w:rsidRPr="00061BD0">
        <w:rPr>
          <w:rFonts w:cs="宋体" w:hint="eastAsia"/>
          <w:sz w:val="28"/>
          <w:szCs w:val="28"/>
        </w:rPr>
        <w:t>本办法由院党政联席会议负责解释。</w:t>
      </w:r>
      <w:r w:rsidRPr="00061BD0">
        <w:rPr>
          <w:sz w:val="28"/>
          <w:szCs w:val="28"/>
        </w:rPr>
        <w:t xml:space="preserve">    </w:t>
      </w:r>
      <w:r w:rsidR="0018268C" w:rsidRPr="007B6A49">
        <w:rPr>
          <w:sz w:val="28"/>
          <w:szCs w:val="28"/>
        </w:rPr>
        <w:t xml:space="preserve">    </w:t>
      </w:r>
    </w:p>
    <w:p w:rsidR="0018268C" w:rsidRDefault="0018268C"/>
    <w:p w:rsidR="00DE1093" w:rsidRDefault="00DE1093"/>
    <w:p w:rsidR="00DE1093" w:rsidRDefault="00DE1093"/>
    <w:p w:rsidR="00DE1093" w:rsidRPr="00DE1093" w:rsidRDefault="00DE1093">
      <w:pPr>
        <w:rPr>
          <w:sz w:val="28"/>
          <w:szCs w:val="28"/>
        </w:rPr>
      </w:pPr>
      <w:r>
        <w:rPr>
          <w:rFonts w:hint="eastAsia"/>
        </w:rPr>
        <w:t xml:space="preserve">                                                              </w:t>
      </w:r>
      <w:r w:rsidRPr="00DE1093">
        <w:rPr>
          <w:rFonts w:hint="eastAsia"/>
          <w:sz w:val="28"/>
          <w:szCs w:val="28"/>
        </w:rPr>
        <w:t xml:space="preserve"> </w:t>
      </w:r>
      <w:r w:rsidRPr="00DE1093">
        <w:rPr>
          <w:rFonts w:hint="eastAsia"/>
          <w:sz w:val="28"/>
          <w:szCs w:val="28"/>
        </w:rPr>
        <w:t>艺术学院</w:t>
      </w:r>
    </w:p>
    <w:p w:rsidR="00DE1093" w:rsidRPr="00DE1093" w:rsidRDefault="00DE1093">
      <w:pPr>
        <w:rPr>
          <w:sz w:val="28"/>
          <w:szCs w:val="28"/>
        </w:rPr>
      </w:pPr>
      <w:r w:rsidRPr="00DE1093">
        <w:rPr>
          <w:rFonts w:hint="eastAsia"/>
          <w:sz w:val="28"/>
          <w:szCs w:val="28"/>
        </w:rPr>
        <w:t xml:space="preserve">                                             </w:t>
      </w:r>
      <w:r w:rsidRPr="00DE1093">
        <w:rPr>
          <w:sz w:val="28"/>
          <w:szCs w:val="28"/>
        </w:rPr>
        <w:t>2017</w:t>
      </w:r>
      <w:r w:rsidRPr="00DE1093">
        <w:rPr>
          <w:sz w:val="28"/>
          <w:szCs w:val="28"/>
        </w:rPr>
        <w:t>年</w:t>
      </w:r>
      <w:r w:rsidRPr="00DE1093">
        <w:rPr>
          <w:sz w:val="28"/>
          <w:szCs w:val="28"/>
        </w:rPr>
        <w:t>7</w:t>
      </w:r>
      <w:r w:rsidRPr="00DE1093">
        <w:rPr>
          <w:sz w:val="28"/>
          <w:szCs w:val="28"/>
        </w:rPr>
        <w:t>月</w:t>
      </w:r>
      <w:r w:rsidRPr="00DE1093">
        <w:rPr>
          <w:rFonts w:hint="eastAsia"/>
          <w:sz w:val="28"/>
          <w:szCs w:val="28"/>
        </w:rPr>
        <w:t>1</w:t>
      </w:r>
      <w:r w:rsidRPr="00DE1093">
        <w:rPr>
          <w:rFonts w:hint="eastAsia"/>
          <w:sz w:val="28"/>
          <w:szCs w:val="28"/>
        </w:rPr>
        <w:t>日</w:t>
      </w:r>
    </w:p>
    <w:sectPr w:rsidR="00DE1093" w:rsidRPr="00DE1093" w:rsidSect="00C82C23">
      <w:pgSz w:w="11906" w:h="16838"/>
      <w:pgMar w:top="1100" w:right="1800" w:bottom="110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13" w:rsidRDefault="00716513" w:rsidP="00BC067A">
      <w:r>
        <w:separator/>
      </w:r>
    </w:p>
  </w:endnote>
  <w:endnote w:type="continuationSeparator" w:id="0">
    <w:p w:rsidR="00716513" w:rsidRDefault="00716513" w:rsidP="00BC0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13" w:rsidRDefault="00716513" w:rsidP="00BC067A">
      <w:r>
        <w:separator/>
      </w:r>
    </w:p>
  </w:footnote>
  <w:footnote w:type="continuationSeparator" w:id="0">
    <w:p w:rsidR="00716513" w:rsidRDefault="00716513" w:rsidP="00BC0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A33"/>
    <w:multiLevelType w:val="hybridMultilevel"/>
    <w:tmpl w:val="038E9CD4"/>
    <w:lvl w:ilvl="0" w:tplc="69568A6E">
      <w:start w:val="1"/>
      <w:numFmt w:val="japaneseCounting"/>
      <w:lvlText w:val="%1、"/>
      <w:lvlJc w:val="left"/>
      <w:pPr>
        <w:tabs>
          <w:tab w:val="num" w:pos="720"/>
        </w:tabs>
        <w:ind w:left="720" w:hanging="720"/>
      </w:pPr>
      <w:rPr>
        <w:rFonts w:hint="default"/>
      </w:rPr>
    </w:lvl>
    <w:lvl w:ilvl="1" w:tplc="E6588054">
      <w:start w:val="1"/>
      <w:numFmt w:val="decimalEnclosedCircle"/>
      <w:lvlText w:val="%2"/>
      <w:lvlJc w:val="left"/>
      <w:pPr>
        <w:tabs>
          <w:tab w:val="num" w:pos="780"/>
        </w:tabs>
        <w:ind w:left="780" w:hanging="360"/>
      </w:pPr>
      <w:rPr>
        <w:rFonts w:ascii="Times New Roman" w:eastAsia="宋体" w:hAnsi="Times New Roman"/>
      </w:rPr>
    </w:lvl>
    <w:lvl w:ilvl="2" w:tplc="50B6C36C">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9E9562A"/>
    <w:multiLevelType w:val="hybridMultilevel"/>
    <w:tmpl w:val="54F6D25A"/>
    <w:lvl w:ilvl="0" w:tplc="B330A9DE">
      <w:start w:val="1"/>
      <w:numFmt w:val="decimalEnclosedCircle"/>
      <w:lvlText w:val="%1"/>
      <w:lvlJc w:val="left"/>
      <w:pPr>
        <w:ind w:left="1920" w:hanging="360"/>
      </w:pPr>
      <w:rPr>
        <w:rFonts w:hint="default"/>
      </w:rPr>
    </w:lvl>
    <w:lvl w:ilvl="1" w:tplc="04090019">
      <w:start w:val="1"/>
      <w:numFmt w:val="lowerLetter"/>
      <w:lvlText w:val="%2)"/>
      <w:lvlJc w:val="left"/>
      <w:pPr>
        <w:ind w:left="2400" w:hanging="420"/>
      </w:pPr>
    </w:lvl>
    <w:lvl w:ilvl="2" w:tplc="0409001B">
      <w:start w:val="1"/>
      <w:numFmt w:val="lowerRoman"/>
      <w:lvlText w:val="%3."/>
      <w:lvlJc w:val="right"/>
      <w:pPr>
        <w:ind w:left="2820" w:hanging="420"/>
      </w:pPr>
    </w:lvl>
    <w:lvl w:ilvl="3" w:tplc="0409000F">
      <w:start w:val="1"/>
      <w:numFmt w:val="decimal"/>
      <w:lvlText w:val="%4."/>
      <w:lvlJc w:val="left"/>
      <w:pPr>
        <w:ind w:left="3240" w:hanging="420"/>
      </w:pPr>
    </w:lvl>
    <w:lvl w:ilvl="4" w:tplc="04090019">
      <w:start w:val="1"/>
      <w:numFmt w:val="lowerLetter"/>
      <w:lvlText w:val="%5)"/>
      <w:lvlJc w:val="left"/>
      <w:pPr>
        <w:ind w:left="3660" w:hanging="420"/>
      </w:pPr>
    </w:lvl>
    <w:lvl w:ilvl="5" w:tplc="0409001B">
      <w:start w:val="1"/>
      <w:numFmt w:val="lowerRoman"/>
      <w:lvlText w:val="%6."/>
      <w:lvlJc w:val="right"/>
      <w:pPr>
        <w:ind w:left="4080" w:hanging="420"/>
      </w:pPr>
    </w:lvl>
    <w:lvl w:ilvl="6" w:tplc="0409000F">
      <w:start w:val="1"/>
      <w:numFmt w:val="decimal"/>
      <w:lvlText w:val="%7."/>
      <w:lvlJc w:val="left"/>
      <w:pPr>
        <w:ind w:left="4500" w:hanging="420"/>
      </w:pPr>
    </w:lvl>
    <w:lvl w:ilvl="7" w:tplc="04090019">
      <w:start w:val="1"/>
      <w:numFmt w:val="lowerLetter"/>
      <w:lvlText w:val="%8)"/>
      <w:lvlJc w:val="left"/>
      <w:pPr>
        <w:ind w:left="4920" w:hanging="420"/>
      </w:pPr>
    </w:lvl>
    <w:lvl w:ilvl="8" w:tplc="0409001B">
      <w:start w:val="1"/>
      <w:numFmt w:val="lowerRoman"/>
      <w:lvlText w:val="%9."/>
      <w:lvlJc w:val="right"/>
      <w:pPr>
        <w:ind w:left="5340" w:hanging="420"/>
      </w:pPr>
    </w:lvl>
  </w:abstractNum>
  <w:abstractNum w:abstractNumId="2">
    <w:nsid w:val="0C682A6E"/>
    <w:multiLevelType w:val="hybridMultilevel"/>
    <w:tmpl w:val="6604FD80"/>
    <w:lvl w:ilvl="0" w:tplc="1D62AE90">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3">
    <w:nsid w:val="0CEC7B5C"/>
    <w:multiLevelType w:val="hybridMultilevel"/>
    <w:tmpl w:val="27F66000"/>
    <w:lvl w:ilvl="0" w:tplc="11BEF944">
      <w:start w:val="1"/>
      <w:numFmt w:val="lowerLetter"/>
      <w:lvlText w:val="%1."/>
      <w:lvlJc w:val="left"/>
      <w:pPr>
        <w:ind w:left="2180" w:hanging="360"/>
      </w:pPr>
      <w:rPr>
        <w:rFonts w:hint="default"/>
      </w:rPr>
    </w:lvl>
    <w:lvl w:ilvl="1" w:tplc="04090019" w:tentative="1">
      <w:start w:val="1"/>
      <w:numFmt w:val="lowerLetter"/>
      <w:lvlText w:val="%2)"/>
      <w:lvlJc w:val="left"/>
      <w:pPr>
        <w:ind w:left="2660" w:hanging="420"/>
      </w:pPr>
    </w:lvl>
    <w:lvl w:ilvl="2" w:tplc="0409001B" w:tentative="1">
      <w:start w:val="1"/>
      <w:numFmt w:val="lowerRoman"/>
      <w:lvlText w:val="%3."/>
      <w:lvlJc w:val="right"/>
      <w:pPr>
        <w:ind w:left="3080" w:hanging="420"/>
      </w:pPr>
    </w:lvl>
    <w:lvl w:ilvl="3" w:tplc="0409000F" w:tentative="1">
      <w:start w:val="1"/>
      <w:numFmt w:val="decimal"/>
      <w:lvlText w:val="%4."/>
      <w:lvlJc w:val="left"/>
      <w:pPr>
        <w:ind w:left="3500" w:hanging="420"/>
      </w:pPr>
    </w:lvl>
    <w:lvl w:ilvl="4" w:tplc="04090019" w:tentative="1">
      <w:start w:val="1"/>
      <w:numFmt w:val="lowerLetter"/>
      <w:lvlText w:val="%5)"/>
      <w:lvlJc w:val="left"/>
      <w:pPr>
        <w:ind w:left="3920" w:hanging="420"/>
      </w:pPr>
    </w:lvl>
    <w:lvl w:ilvl="5" w:tplc="0409001B" w:tentative="1">
      <w:start w:val="1"/>
      <w:numFmt w:val="lowerRoman"/>
      <w:lvlText w:val="%6."/>
      <w:lvlJc w:val="right"/>
      <w:pPr>
        <w:ind w:left="4340" w:hanging="420"/>
      </w:pPr>
    </w:lvl>
    <w:lvl w:ilvl="6" w:tplc="0409000F" w:tentative="1">
      <w:start w:val="1"/>
      <w:numFmt w:val="decimal"/>
      <w:lvlText w:val="%7."/>
      <w:lvlJc w:val="left"/>
      <w:pPr>
        <w:ind w:left="4760" w:hanging="420"/>
      </w:pPr>
    </w:lvl>
    <w:lvl w:ilvl="7" w:tplc="04090019" w:tentative="1">
      <w:start w:val="1"/>
      <w:numFmt w:val="lowerLetter"/>
      <w:lvlText w:val="%8)"/>
      <w:lvlJc w:val="left"/>
      <w:pPr>
        <w:ind w:left="5180" w:hanging="420"/>
      </w:pPr>
    </w:lvl>
    <w:lvl w:ilvl="8" w:tplc="0409001B" w:tentative="1">
      <w:start w:val="1"/>
      <w:numFmt w:val="lowerRoman"/>
      <w:lvlText w:val="%9."/>
      <w:lvlJc w:val="right"/>
      <w:pPr>
        <w:ind w:left="5600" w:hanging="420"/>
      </w:pPr>
    </w:lvl>
  </w:abstractNum>
  <w:abstractNum w:abstractNumId="4">
    <w:nsid w:val="1B582517"/>
    <w:multiLevelType w:val="hybridMultilevel"/>
    <w:tmpl w:val="B3DA6A86"/>
    <w:lvl w:ilvl="0" w:tplc="F4CCF048">
      <w:start w:val="1"/>
      <w:numFmt w:val="decimalEnclosedParen"/>
      <w:lvlText w:val="%1"/>
      <w:lvlJc w:val="left"/>
      <w:pPr>
        <w:ind w:left="1778" w:hanging="360"/>
      </w:pPr>
      <w:rPr>
        <w:rFonts w:asciiTheme="minorEastAsia" w:eastAsiaTheme="minorEastAsia" w:hAnsiTheme="minorEastAsia" w:cs="宋体"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5">
    <w:nsid w:val="1D6A23A2"/>
    <w:multiLevelType w:val="multilevel"/>
    <w:tmpl w:val="1D6A23A2"/>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214167C0"/>
    <w:multiLevelType w:val="multilevel"/>
    <w:tmpl w:val="214167C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2817434A"/>
    <w:multiLevelType w:val="hybridMultilevel"/>
    <w:tmpl w:val="7E38CDCA"/>
    <w:lvl w:ilvl="0" w:tplc="4942DC78">
      <w:start w:val="1"/>
      <w:numFmt w:val="decimalEnclosedParen"/>
      <w:lvlText w:val="%1"/>
      <w:lvlJc w:val="left"/>
      <w:pPr>
        <w:ind w:left="2040" w:hanging="360"/>
      </w:pPr>
      <w:rPr>
        <w:rFonts w:asciiTheme="majorEastAsia" w:eastAsiaTheme="majorEastAsia" w:hAnsiTheme="majorEastAsia" w:cs="宋体"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8">
    <w:nsid w:val="2A7F17F0"/>
    <w:multiLevelType w:val="hybridMultilevel"/>
    <w:tmpl w:val="B3F07B22"/>
    <w:lvl w:ilvl="0" w:tplc="3BC2FB84">
      <w:start w:val="1"/>
      <w:numFmt w:val="decimalEnclosedParen"/>
      <w:lvlText w:val="%1"/>
      <w:lvlJc w:val="left"/>
      <w:pPr>
        <w:ind w:left="1900" w:hanging="360"/>
      </w:pPr>
      <w:rPr>
        <w:rFonts w:asciiTheme="minorEastAsia" w:eastAsiaTheme="minorEastAsia" w:hAnsiTheme="minorEastAsia"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9">
    <w:nsid w:val="323721D1"/>
    <w:multiLevelType w:val="hybridMultilevel"/>
    <w:tmpl w:val="7BD05DAE"/>
    <w:lvl w:ilvl="0" w:tplc="33548DCA">
      <w:start w:val="1"/>
      <w:numFmt w:val="decimalEnclosedCircle"/>
      <w:lvlText w:val="%1"/>
      <w:lvlJc w:val="left"/>
      <w:pPr>
        <w:ind w:left="2487" w:hanging="360"/>
      </w:pPr>
      <w:rPr>
        <w:rFonts w:ascii="宋体" w:eastAsia="宋体" w:hAnsi="宋体" w:hint="default"/>
      </w:rPr>
    </w:lvl>
    <w:lvl w:ilvl="1" w:tplc="04090019">
      <w:start w:val="1"/>
      <w:numFmt w:val="lowerLetter"/>
      <w:lvlText w:val="%2)"/>
      <w:lvlJc w:val="left"/>
      <w:pPr>
        <w:ind w:left="2967" w:hanging="420"/>
      </w:pPr>
    </w:lvl>
    <w:lvl w:ilvl="2" w:tplc="0409001B">
      <w:start w:val="1"/>
      <w:numFmt w:val="lowerRoman"/>
      <w:lvlText w:val="%3."/>
      <w:lvlJc w:val="right"/>
      <w:pPr>
        <w:ind w:left="3387" w:hanging="420"/>
      </w:pPr>
    </w:lvl>
    <w:lvl w:ilvl="3" w:tplc="0409000F">
      <w:start w:val="1"/>
      <w:numFmt w:val="decimal"/>
      <w:lvlText w:val="%4."/>
      <w:lvlJc w:val="left"/>
      <w:pPr>
        <w:ind w:left="3807" w:hanging="420"/>
      </w:pPr>
    </w:lvl>
    <w:lvl w:ilvl="4" w:tplc="04090019">
      <w:start w:val="1"/>
      <w:numFmt w:val="lowerLetter"/>
      <w:lvlText w:val="%5)"/>
      <w:lvlJc w:val="left"/>
      <w:pPr>
        <w:ind w:left="4227" w:hanging="420"/>
      </w:pPr>
    </w:lvl>
    <w:lvl w:ilvl="5" w:tplc="0409001B">
      <w:start w:val="1"/>
      <w:numFmt w:val="lowerRoman"/>
      <w:lvlText w:val="%6."/>
      <w:lvlJc w:val="right"/>
      <w:pPr>
        <w:ind w:left="4647" w:hanging="420"/>
      </w:pPr>
    </w:lvl>
    <w:lvl w:ilvl="6" w:tplc="0409000F">
      <w:start w:val="1"/>
      <w:numFmt w:val="decimal"/>
      <w:lvlText w:val="%7."/>
      <w:lvlJc w:val="left"/>
      <w:pPr>
        <w:ind w:left="5067" w:hanging="420"/>
      </w:pPr>
    </w:lvl>
    <w:lvl w:ilvl="7" w:tplc="04090019">
      <w:start w:val="1"/>
      <w:numFmt w:val="lowerLetter"/>
      <w:lvlText w:val="%8)"/>
      <w:lvlJc w:val="left"/>
      <w:pPr>
        <w:ind w:left="5487" w:hanging="420"/>
      </w:pPr>
    </w:lvl>
    <w:lvl w:ilvl="8" w:tplc="0409001B">
      <w:start w:val="1"/>
      <w:numFmt w:val="lowerRoman"/>
      <w:lvlText w:val="%9."/>
      <w:lvlJc w:val="right"/>
      <w:pPr>
        <w:ind w:left="5907" w:hanging="420"/>
      </w:pPr>
    </w:lvl>
  </w:abstractNum>
  <w:abstractNum w:abstractNumId="10">
    <w:nsid w:val="437768BA"/>
    <w:multiLevelType w:val="multilevel"/>
    <w:tmpl w:val="FF4826E8"/>
    <w:lvl w:ilvl="0">
      <w:start w:val="1"/>
      <w:numFmt w:val="decimal"/>
      <w:lvlText w:val="%1、"/>
      <w:lvlJc w:val="left"/>
      <w:pPr>
        <w:tabs>
          <w:tab w:val="num" w:pos="780"/>
        </w:tabs>
        <w:ind w:left="780" w:hanging="360"/>
      </w:pPr>
      <w:rPr>
        <w:rFonts w:hint="default"/>
      </w:rPr>
    </w:lvl>
    <w:lvl w:ilvl="1">
      <w:start w:val="1"/>
      <w:numFmt w:val="decimalEnclosedParen"/>
      <w:lvlText w:val="%2"/>
      <w:lvlJc w:val="left"/>
      <w:pPr>
        <w:tabs>
          <w:tab w:val="num" w:pos="1260"/>
        </w:tabs>
        <w:ind w:left="1260" w:hanging="420"/>
      </w:pPr>
      <w:rPr>
        <w:rFonts w:ascii="Times New Roman" w:eastAsia="宋体" w:hAnsi="Times New Roman"/>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45E073CF"/>
    <w:multiLevelType w:val="hybridMultilevel"/>
    <w:tmpl w:val="AC8627A8"/>
    <w:lvl w:ilvl="0" w:tplc="762CFAE4">
      <w:start w:val="1"/>
      <w:numFmt w:val="decimal"/>
      <w:lvlText w:val="（%1）"/>
      <w:lvlJc w:val="left"/>
      <w:pPr>
        <w:tabs>
          <w:tab w:val="num" w:pos="2260"/>
        </w:tabs>
        <w:ind w:left="2260" w:hanging="720"/>
      </w:pPr>
      <w:rPr>
        <w:rFonts w:hint="default"/>
      </w:rPr>
    </w:lvl>
    <w:lvl w:ilvl="1" w:tplc="04090019">
      <w:start w:val="1"/>
      <w:numFmt w:val="lowerLetter"/>
      <w:lvlText w:val="%2)"/>
      <w:lvlJc w:val="left"/>
      <w:pPr>
        <w:tabs>
          <w:tab w:val="num" w:pos="2380"/>
        </w:tabs>
        <w:ind w:left="2380" w:hanging="420"/>
      </w:pPr>
    </w:lvl>
    <w:lvl w:ilvl="2" w:tplc="0409001B">
      <w:start w:val="1"/>
      <w:numFmt w:val="lowerRoman"/>
      <w:lvlText w:val="%3."/>
      <w:lvlJc w:val="right"/>
      <w:pPr>
        <w:tabs>
          <w:tab w:val="num" w:pos="2800"/>
        </w:tabs>
        <w:ind w:left="2800" w:hanging="420"/>
      </w:pPr>
    </w:lvl>
    <w:lvl w:ilvl="3" w:tplc="0409000F">
      <w:start w:val="1"/>
      <w:numFmt w:val="decimal"/>
      <w:lvlText w:val="%4."/>
      <w:lvlJc w:val="left"/>
      <w:pPr>
        <w:tabs>
          <w:tab w:val="num" w:pos="3220"/>
        </w:tabs>
        <w:ind w:left="3220" w:hanging="420"/>
      </w:pPr>
    </w:lvl>
    <w:lvl w:ilvl="4" w:tplc="04090019">
      <w:start w:val="1"/>
      <w:numFmt w:val="lowerLetter"/>
      <w:lvlText w:val="%5)"/>
      <w:lvlJc w:val="left"/>
      <w:pPr>
        <w:tabs>
          <w:tab w:val="num" w:pos="3640"/>
        </w:tabs>
        <w:ind w:left="3640" w:hanging="420"/>
      </w:pPr>
    </w:lvl>
    <w:lvl w:ilvl="5" w:tplc="0409001B">
      <w:start w:val="1"/>
      <w:numFmt w:val="lowerRoman"/>
      <w:lvlText w:val="%6."/>
      <w:lvlJc w:val="right"/>
      <w:pPr>
        <w:tabs>
          <w:tab w:val="num" w:pos="4060"/>
        </w:tabs>
        <w:ind w:left="4060" w:hanging="420"/>
      </w:pPr>
    </w:lvl>
    <w:lvl w:ilvl="6" w:tplc="0409000F">
      <w:start w:val="1"/>
      <w:numFmt w:val="decimal"/>
      <w:lvlText w:val="%7."/>
      <w:lvlJc w:val="left"/>
      <w:pPr>
        <w:tabs>
          <w:tab w:val="num" w:pos="4480"/>
        </w:tabs>
        <w:ind w:left="4480" w:hanging="420"/>
      </w:pPr>
    </w:lvl>
    <w:lvl w:ilvl="7" w:tplc="04090019">
      <w:start w:val="1"/>
      <w:numFmt w:val="lowerLetter"/>
      <w:lvlText w:val="%8)"/>
      <w:lvlJc w:val="left"/>
      <w:pPr>
        <w:tabs>
          <w:tab w:val="num" w:pos="4900"/>
        </w:tabs>
        <w:ind w:left="4900" w:hanging="420"/>
      </w:pPr>
    </w:lvl>
    <w:lvl w:ilvl="8" w:tplc="0409001B">
      <w:start w:val="1"/>
      <w:numFmt w:val="lowerRoman"/>
      <w:lvlText w:val="%9."/>
      <w:lvlJc w:val="right"/>
      <w:pPr>
        <w:tabs>
          <w:tab w:val="num" w:pos="5320"/>
        </w:tabs>
        <w:ind w:left="5320" w:hanging="420"/>
      </w:pPr>
    </w:lvl>
  </w:abstractNum>
  <w:abstractNum w:abstractNumId="12">
    <w:nsid w:val="47C762B1"/>
    <w:multiLevelType w:val="multilevel"/>
    <w:tmpl w:val="47C762B1"/>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4E63661A"/>
    <w:multiLevelType w:val="hybridMultilevel"/>
    <w:tmpl w:val="7CC291D6"/>
    <w:lvl w:ilvl="0" w:tplc="372A9690">
      <w:start w:val="1"/>
      <w:numFmt w:val="decimalEnclosedParen"/>
      <w:lvlText w:val="%1"/>
      <w:lvlJc w:val="left"/>
      <w:pPr>
        <w:tabs>
          <w:tab w:val="num" w:pos="1980"/>
        </w:tabs>
        <w:ind w:left="1980" w:hanging="720"/>
      </w:pPr>
      <w:rPr>
        <w:rFonts w:ascii="Times New Roman" w:eastAsia="宋体" w:hAnsi="Times New Roman" w:cs="宋体"/>
      </w:rPr>
    </w:lvl>
    <w:lvl w:ilvl="1" w:tplc="04090019">
      <w:start w:val="1"/>
      <w:numFmt w:val="lowerLetter"/>
      <w:lvlText w:val="%2)"/>
      <w:lvlJc w:val="left"/>
      <w:pPr>
        <w:tabs>
          <w:tab w:val="num" w:pos="2100"/>
        </w:tabs>
        <w:ind w:left="2100" w:hanging="420"/>
      </w:pPr>
    </w:lvl>
    <w:lvl w:ilvl="2" w:tplc="0409001B">
      <w:start w:val="1"/>
      <w:numFmt w:val="lowerRoman"/>
      <w:lvlText w:val="%3."/>
      <w:lvlJc w:val="right"/>
      <w:pPr>
        <w:tabs>
          <w:tab w:val="num" w:pos="2520"/>
        </w:tabs>
        <w:ind w:left="2520" w:hanging="420"/>
      </w:pPr>
    </w:lvl>
    <w:lvl w:ilvl="3" w:tplc="0409000F">
      <w:start w:val="1"/>
      <w:numFmt w:val="decimal"/>
      <w:lvlText w:val="%4."/>
      <w:lvlJc w:val="left"/>
      <w:pPr>
        <w:tabs>
          <w:tab w:val="num" w:pos="2940"/>
        </w:tabs>
        <w:ind w:left="2940" w:hanging="420"/>
      </w:pPr>
    </w:lvl>
    <w:lvl w:ilvl="4" w:tplc="04090019">
      <w:start w:val="1"/>
      <w:numFmt w:val="lowerLetter"/>
      <w:lvlText w:val="%5)"/>
      <w:lvlJc w:val="left"/>
      <w:pPr>
        <w:tabs>
          <w:tab w:val="num" w:pos="3360"/>
        </w:tabs>
        <w:ind w:left="3360" w:hanging="420"/>
      </w:pPr>
    </w:lvl>
    <w:lvl w:ilvl="5" w:tplc="0409001B">
      <w:start w:val="1"/>
      <w:numFmt w:val="lowerRoman"/>
      <w:lvlText w:val="%6."/>
      <w:lvlJc w:val="right"/>
      <w:pPr>
        <w:tabs>
          <w:tab w:val="num" w:pos="3780"/>
        </w:tabs>
        <w:ind w:left="3780" w:hanging="420"/>
      </w:pPr>
    </w:lvl>
    <w:lvl w:ilvl="6" w:tplc="0409000F">
      <w:start w:val="1"/>
      <w:numFmt w:val="decimal"/>
      <w:lvlText w:val="%7."/>
      <w:lvlJc w:val="left"/>
      <w:pPr>
        <w:tabs>
          <w:tab w:val="num" w:pos="4200"/>
        </w:tabs>
        <w:ind w:left="4200" w:hanging="420"/>
      </w:pPr>
    </w:lvl>
    <w:lvl w:ilvl="7" w:tplc="04090019">
      <w:start w:val="1"/>
      <w:numFmt w:val="lowerLetter"/>
      <w:lvlText w:val="%8)"/>
      <w:lvlJc w:val="left"/>
      <w:pPr>
        <w:tabs>
          <w:tab w:val="num" w:pos="4620"/>
        </w:tabs>
        <w:ind w:left="4620" w:hanging="420"/>
      </w:pPr>
    </w:lvl>
    <w:lvl w:ilvl="8" w:tplc="0409001B">
      <w:start w:val="1"/>
      <w:numFmt w:val="lowerRoman"/>
      <w:lvlText w:val="%9."/>
      <w:lvlJc w:val="right"/>
      <w:pPr>
        <w:tabs>
          <w:tab w:val="num" w:pos="5040"/>
        </w:tabs>
        <w:ind w:left="5040" w:hanging="420"/>
      </w:pPr>
    </w:lvl>
  </w:abstractNum>
  <w:abstractNum w:abstractNumId="14">
    <w:nsid w:val="63DF26AC"/>
    <w:multiLevelType w:val="hybridMultilevel"/>
    <w:tmpl w:val="2C98109A"/>
    <w:lvl w:ilvl="0" w:tplc="810AFAD4">
      <w:start w:val="1"/>
      <w:numFmt w:val="decimalEnclosedParen"/>
      <w:lvlText w:val="%1"/>
      <w:lvlJc w:val="left"/>
      <w:pPr>
        <w:ind w:left="1760" w:hanging="360"/>
      </w:pPr>
      <w:rPr>
        <w:rFonts w:cs="宋体" w:hint="default"/>
      </w:r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15">
    <w:nsid w:val="64F41E99"/>
    <w:multiLevelType w:val="multilevel"/>
    <w:tmpl w:val="C7E8C1C0"/>
    <w:lvl w:ilvl="0">
      <w:start w:val="2"/>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A2318E5"/>
    <w:multiLevelType w:val="hybridMultilevel"/>
    <w:tmpl w:val="501A4FEE"/>
    <w:lvl w:ilvl="0" w:tplc="DD46823A">
      <w:start w:val="1"/>
      <w:numFmt w:val="lowerLetter"/>
      <w:lvlText w:val="%1."/>
      <w:lvlJc w:val="left"/>
      <w:pPr>
        <w:ind w:left="2180" w:hanging="360"/>
      </w:pPr>
      <w:rPr>
        <w:rFonts w:hint="default"/>
      </w:rPr>
    </w:lvl>
    <w:lvl w:ilvl="1" w:tplc="04090019" w:tentative="1">
      <w:start w:val="1"/>
      <w:numFmt w:val="lowerLetter"/>
      <w:lvlText w:val="%2)"/>
      <w:lvlJc w:val="left"/>
      <w:pPr>
        <w:ind w:left="2660" w:hanging="420"/>
      </w:pPr>
    </w:lvl>
    <w:lvl w:ilvl="2" w:tplc="0409001B" w:tentative="1">
      <w:start w:val="1"/>
      <w:numFmt w:val="lowerRoman"/>
      <w:lvlText w:val="%3."/>
      <w:lvlJc w:val="right"/>
      <w:pPr>
        <w:ind w:left="3080" w:hanging="420"/>
      </w:pPr>
    </w:lvl>
    <w:lvl w:ilvl="3" w:tplc="0409000F" w:tentative="1">
      <w:start w:val="1"/>
      <w:numFmt w:val="decimal"/>
      <w:lvlText w:val="%4."/>
      <w:lvlJc w:val="left"/>
      <w:pPr>
        <w:ind w:left="3500" w:hanging="420"/>
      </w:pPr>
    </w:lvl>
    <w:lvl w:ilvl="4" w:tplc="04090019" w:tentative="1">
      <w:start w:val="1"/>
      <w:numFmt w:val="lowerLetter"/>
      <w:lvlText w:val="%5)"/>
      <w:lvlJc w:val="left"/>
      <w:pPr>
        <w:ind w:left="3920" w:hanging="420"/>
      </w:pPr>
    </w:lvl>
    <w:lvl w:ilvl="5" w:tplc="0409001B" w:tentative="1">
      <w:start w:val="1"/>
      <w:numFmt w:val="lowerRoman"/>
      <w:lvlText w:val="%6."/>
      <w:lvlJc w:val="right"/>
      <w:pPr>
        <w:ind w:left="4340" w:hanging="420"/>
      </w:pPr>
    </w:lvl>
    <w:lvl w:ilvl="6" w:tplc="0409000F" w:tentative="1">
      <w:start w:val="1"/>
      <w:numFmt w:val="decimal"/>
      <w:lvlText w:val="%7."/>
      <w:lvlJc w:val="left"/>
      <w:pPr>
        <w:ind w:left="4760" w:hanging="420"/>
      </w:pPr>
    </w:lvl>
    <w:lvl w:ilvl="7" w:tplc="04090019" w:tentative="1">
      <w:start w:val="1"/>
      <w:numFmt w:val="lowerLetter"/>
      <w:lvlText w:val="%8)"/>
      <w:lvlJc w:val="left"/>
      <w:pPr>
        <w:ind w:left="5180" w:hanging="420"/>
      </w:pPr>
    </w:lvl>
    <w:lvl w:ilvl="8" w:tplc="0409001B" w:tentative="1">
      <w:start w:val="1"/>
      <w:numFmt w:val="lowerRoman"/>
      <w:lvlText w:val="%9."/>
      <w:lvlJc w:val="right"/>
      <w:pPr>
        <w:ind w:left="5600" w:hanging="420"/>
      </w:pPr>
    </w:lvl>
  </w:abstractNum>
  <w:abstractNum w:abstractNumId="17">
    <w:nsid w:val="6CCE5BFD"/>
    <w:multiLevelType w:val="hybridMultilevel"/>
    <w:tmpl w:val="6C5C9454"/>
    <w:lvl w:ilvl="0" w:tplc="B6D81C7E">
      <w:start w:val="1"/>
      <w:numFmt w:val="lowerLetter"/>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8">
    <w:nsid w:val="6D396296"/>
    <w:multiLevelType w:val="hybridMultilevel"/>
    <w:tmpl w:val="819E178A"/>
    <w:lvl w:ilvl="0" w:tplc="FA261B66">
      <w:start w:val="1"/>
      <w:numFmt w:val="decimalEnclosedCircle"/>
      <w:lvlText w:val="%1"/>
      <w:lvlJc w:val="left"/>
      <w:pPr>
        <w:ind w:left="1920" w:hanging="360"/>
      </w:pPr>
      <w:rPr>
        <w:rFonts w:cs="宋体"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9">
    <w:nsid w:val="6F1255B2"/>
    <w:multiLevelType w:val="hybridMultilevel"/>
    <w:tmpl w:val="E5E40CC8"/>
    <w:lvl w:ilvl="0" w:tplc="059C7B90">
      <w:start w:val="1"/>
      <w:numFmt w:val="decimalEnclosedParen"/>
      <w:lvlText w:val="%1"/>
      <w:lvlJc w:val="left"/>
      <w:pPr>
        <w:ind w:left="1720" w:hanging="360"/>
      </w:pPr>
      <w:rPr>
        <w:rFonts w:cs="宋体"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20">
    <w:nsid w:val="700A7DC3"/>
    <w:multiLevelType w:val="multilevel"/>
    <w:tmpl w:val="700A7DC3"/>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1">
    <w:nsid w:val="7D6601D0"/>
    <w:multiLevelType w:val="hybridMultilevel"/>
    <w:tmpl w:val="4EAA3C0C"/>
    <w:lvl w:ilvl="0" w:tplc="6F34B20E">
      <w:start w:val="1"/>
      <w:numFmt w:val="decimalEnclosedCircle"/>
      <w:lvlText w:val="%1"/>
      <w:lvlJc w:val="left"/>
      <w:pPr>
        <w:ind w:left="2062" w:hanging="360"/>
      </w:pPr>
      <w:rPr>
        <w:rFonts w:hint="default"/>
      </w:rPr>
    </w:lvl>
    <w:lvl w:ilvl="1" w:tplc="04090019">
      <w:start w:val="1"/>
      <w:numFmt w:val="lowerLetter"/>
      <w:lvlText w:val="%2)"/>
      <w:lvlJc w:val="left"/>
      <w:pPr>
        <w:ind w:left="2542" w:hanging="420"/>
      </w:pPr>
    </w:lvl>
    <w:lvl w:ilvl="2" w:tplc="0409001B">
      <w:start w:val="1"/>
      <w:numFmt w:val="lowerRoman"/>
      <w:lvlText w:val="%3."/>
      <w:lvlJc w:val="right"/>
      <w:pPr>
        <w:ind w:left="2962" w:hanging="420"/>
      </w:pPr>
    </w:lvl>
    <w:lvl w:ilvl="3" w:tplc="0409000F">
      <w:start w:val="1"/>
      <w:numFmt w:val="decimal"/>
      <w:lvlText w:val="%4."/>
      <w:lvlJc w:val="left"/>
      <w:pPr>
        <w:ind w:left="3382" w:hanging="420"/>
      </w:pPr>
    </w:lvl>
    <w:lvl w:ilvl="4" w:tplc="04090019">
      <w:start w:val="1"/>
      <w:numFmt w:val="lowerLetter"/>
      <w:lvlText w:val="%5)"/>
      <w:lvlJc w:val="left"/>
      <w:pPr>
        <w:ind w:left="3802" w:hanging="420"/>
      </w:pPr>
    </w:lvl>
    <w:lvl w:ilvl="5" w:tplc="0409001B">
      <w:start w:val="1"/>
      <w:numFmt w:val="lowerRoman"/>
      <w:lvlText w:val="%6."/>
      <w:lvlJc w:val="right"/>
      <w:pPr>
        <w:ind w:left="4222" w:hanging="420"/>
      </w:pPr>
    </w:lvl>
    <w:lvl w:ilvl="6" w:tplc="0409000F">
      <w:start w:val="1"/>
      <w:numFmt w:val="decimal"/>
      <w:lvlText w:val="%7."/>
      <w:lvlJc w:val="left"/>
      <w:pPr>
        <w:ind w:left="4642" w:hanging="420"/>
      </w:pPr>
    </w:lvl>
    <w:lvl w:ilvl="7" w:tplc="04090019">
      <w:start w:val="1"/>
      <w:numFmt w:val="lowerLetter"/>
      <w:lvlText w:val="%8)"/>
      <w:lvlJc w:val="left"/>
      <w:pPr>
        <w:ind w:left="5062" w:hanging="420"/>
      </w:pPr>
    </w:lvl>
    <w:lvl w:ilvl="8" w:tplc="0409001B">
      <w:start w:val="1"/>
      <w:numFmt w:val="lowerRoman"/>
      <w:lvlText w:val="%9."/>
      <w:lvlJc w:val="right"/>
      <w:pPr>
        <w:ind w:left="5482" w:hanging="420"/>
      </w:pPr>
    </w:lvl>
  </w:abstractNum>
  <w:abstractNum w:abstractNumId="22">
    <w:nsid w:val="7E9606EC"/>
    <w:multiLevelType w:val="hybridMultilevel"/>
    <w:tmpl w:val="8CCCF990"/>
    <w:lvl w:ilvl="0" w:tplc="18E69FBC">
      <w:start w:val="1"/>
      <w:numFmt w:val="decimalEnclosedParen"/>
      <w:lvlText w:val="%1"/>
      <w:lvlJc w:val="left"/>
      <w:pPr>
        <w:ind w:left="2040" w:hanging="360"/>
      </w:pPr>
      <w:rPr>
        <w:rFonts w:cs="宋体"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15"/>
  </w:num>
  <w:num w:numId="2">
    <w:abstractNumId w:val="6"/>
  </w:num>
  <w:num w:numId="3">
    <w:abstractNumId w:val="10"/>
  </w:num>
  <w:num w:numId="4">
    <w:abstractNumId w:val="20"/>
  </w:num>
  <w:num w:numId="5">
    <w:abstractNumId w:val="12"/>
  </w:num>
  <w:num w:numId="6">
    <w:abstractNumId w:val="5"/>
  </w:num>
  <w:num w:numId="7">
    <w:abstractNumId w:val="0"/>
  </w:num>
  <w:num w:numId="8">
    <w:abstractNumId w:val="13"/>
  </w:num>
  <w:num w:numId="9">
    <w:abstractNumId w:val="9"/>
  </w:num>
  <w:num w:numId="10">
    <w:abstractNumId w:val="21"/>
  </w:num>
  <w:num w:numId="11">
    <w:abstractNumId w:val="1"/>
  </w:num>
  <w:num w:numId="12">
    <w:abstractNumId w:val="11"/>
  </w:num>
  <w:num w:numId="13">
    <w:abstractNumId w:val="18"/>
  </w:num>
  <w:num w:numId="14">
    <w:abstractNumId w:val="22"/>
  </w:num>
  <w:num w:numId="15">
    <w:abstractNumId w:val="7"/>
  </w:num>
  <w:num w:numId="16">
    <w:abstractNumId w:val="8"/>
  </w:num>
  <w:num w:numId="17">
    <w:abstractNumId w:val="16"/>
  </w:num>
  <w:num w:numId="18">
    <w:abstractNumId w:val="3"/>
  </w:num>
  <w:num w:numId="19">
    <w:abstractNumId w:val="2"/>
  </w:num>
  <w:num w:numId="20">
    <w:abstractNumId w:val="17"/>
  </w:num>
  <w:num w:numId="21">
    <w:abstractNumId w:val="14"/>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03E4"/>
    <w:rsid w:val="00001CD7"/>
    <w:rsid w:val="00061AE8"/>
    <w:rsid w:val="00061BD0"/>
    <w:rsid w:val="00076D15"/>
    <w:rsid w:val="00091939"/>
    <w:rsid w:val="000950CF"/>
    <w:rsid w:val="000A0158"/>
    <w:rsid w:val="000A751D"/>
    <w:rsid w:val="000B2282"/>
    <w:rsid w:val="000C4DE7"/>
    <w:rsid w:val="000D3E6D"/>
    <w:rsid w:val="000E0421"/>
    <w:rsid w:val="000E3935"/>
    <w:rsid w:val="00107FA7"/>
    <w:rsid w:val="00140B7C"/>
    <w:rsid w:val="001422A7"/>
    <w:rsid w:val="00171313"/>
    <w:rsid w:val="0017338D"/>
    <w:rsid w:val="0018268C"/>
    <w:rsid w:val="0018544D"/>
    <w:rsid w:val="00190761"/>
    <w:rsid w:val="001B0695"/>
    <w:rsid w:val="001B1B8D"/>
    <w:rsid w:val="001C37FB"/>
    <w:rsid w:val="001C6A5B"/>
    <w:rsid w:val="00213E0B"/>
    <w:rsid w:val="00225EB4"/>
    <w:rsid w:val="002363C1"/>
    <w:rsid w:val="0024106B"/>
    <w:rsid w:val="00256E50"/>
    <w:rsid w:val="00286DE7"/>
    <w:rsid w:val="00290F09"/>
    <w:rsid w:val="002D6BED"/>
    <w:rsid w:val="002E14C8"/>
    <w:rsid w:val="002E58C6"/>
    <w:rsid w:val="002F4946"/>
    <w:rsid w:val="00312F84"/>
    <w:rsid w:val="00333C48"/>
    <w:rsid w:val="0035179C"/>
    <w:rsid w:val="003761C8"/>
    <w:rsid w:val="003B343F"/>
    <w:rsid w:val="003F5D3C"/>
    <w:rsid w:val="00431BF7"/>
    <w:rsid w:val="00433A33"/>
    <w:rsid w:val="00457EAF"/>
    <w:rsid w:val="004F056E"/>
    <w:rsid w:val="004F127E"/>
    <w:rsid w:val="005744BE"/>
    <w:rsid w:val="005A6257"/>
    <w:rsid w:val="005F6562"/>
    <w:rsid w:val="00607E00"/>
    <w:rsid w:val="00655419"/>
    <w:rsid w:val="006B0A3B"/>
    <w:rsid w:val="006F1A84"/>
    <w:rsid w:val="0070366F"/>
    <w:rsid w:val="00716513"/>
    <w:rsid w:val="007201C0"/>
    <w:rsid w:val="00741B80"/>
    <w:rsid w:val="0076008B"/>
    <w:rsid w:val="00795DD6"/>
    <w:rsid w:val="007A72D3"/>
    <w:rsid w:val="007B6A49"/>
    <w:rsid w:val="007D2FC4"/>
    <w:rsid w:val="007E1FAF"/>
    <w:rsid w:val="00846CB6"/>
    <w:rsid w:val="008D3729"/>
    <w:rsid w:val="0090043B"/>
    <w:rsid w:val="00907DE9"/>
    <w:rsid w:val="00915361"/>
    <w:rsid w:val="00927ACB"/>
    <w:rsid w:val="009471D8"/>
    <w:rsid w:val="0096317B"/>
    <w:rsid w:val="009A2E91"/>
    <w:rsid w:val="009E48D4"/>
    <w:rsid w:val="00A41974"/>
    <w:rsid w:val="00A55DF0"/>
    <w:rsid w:val="00A72451"/>
    <w:rsid w:val="00A73A32"/>
    <w:rsid w:val="00A903E4"/>
    <w:rsid w:val="00AF0D47"/>
    <w:rsid w:val="00AF323F"/>
    <w:rsid w:val="00B609C8"/>
    <w:rsid w:val="00B668F6"/>
    <w:rsid w:val="00B970F2"/>
    <w:rsid w:val="00BB03D2"/>
    <w:rsid w:val="00BC067A"/>
    <w:rsid w:val="00BE388F"/>
    <w:rsid w:val="00BF4573"/>
    <w:rsid w:val="00BF4E57"/>
    <w:rsid w:val="00BF4F40"/>
    <w:rsid w:val="00C32083"/>
    <w:rsid w:val="00C6077D"/>
    <w:rsid w:val="00C82C23"/>
    <w:rsid w:val="00C95E78"/>
    <w:rsid w:val="00CF33B3"/>
    <w:rsid w:val="00D30980"/>
    <w:rsid w:val="00D82370"/>
    <w:rsid w:val="00D83E0C"/>
    <w:rsid w:val="00DA2BF4"/>
    <w:rsid w:val="00DE1093"/>
    <w:rsid w:val="00E03B5B"/>
    <w:rsid w:val="00E05B84"/>
    <w:rsid w:val="00E17C3E"/>
    <w:rsid w:val="00E27AD3"/>
    <w:rsid w:val="00E521F3"/>
    <w:rsid w:val="00E87E49"/>
    <w:rsid w:val="00EF0CC4"/>
    <w:rsid w:val="00F054EC"/>
    <w:rsid w:val="00F128A8"/>
    <w:rsid w:val="00F56E28"/>
    <w:rsid w:val="00F64A2B"/>
    <w:rsid w:val="00F73148"/>
    <w:rsid w:val="00FF53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E4"/>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C0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C067A"/>
    <w:rPr>
      <w:rFonts w:ascii="Times New Roman" w:hAnsi="Times New Roman" w:cs="Times New Roman"/>
      <w:sz w:val="18"/>
      <w:szCs w:val="18"/>
    </w:rPr>
  </w:style>
  <w:style w:type="paragraph" w:styleId="a4">
    <w:name w:val="footer"/>
    <w:basedOn w:val="a"/>
    <w:link w:val="Char0"/>
    <w:uiPriority w:val="99"/>
    <w:semiHidden/>
    <w:rsid w:val="00BC067A"/>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C067A"/>
    <w:rPr>
      <w:rFonts w:ascii="Times New Roman" w:hAnsi="Times New Roman" w:cs="Times New Roman"/>
      <w:sz w:val="18"/>
      <w:szCs w:val="18"/>
    </w:rPr>
  </w:style>
  <w:style w:type="character" w:styleId="a5">
    <w:name w:val="annotation reference"/>
    <w:basedOn w:val="a0"/>
    <w:uiPriority w:val="99"/>
    <w:semiHidden/>
    <w:rsid w:val="00286DE7"/>
    <w:rPr>
      <w:sz w:val="21"/>
      <w:szCs w:val="21"/>
    </w:rPr>
  </w:style>
  <w:style w:type="paragraph" w:styleId="a6">
    <w:name w:val="annotation text"/>
    <w:basedOn w:val="a"/>
    <w:link w:val="Char1"/>
    <w:uiPriority w:val="99"/>
    <w:semiHidden/>
    <w:rsid w:val="00286DE7"/>
    <w:pPr>
      <w:jc w:val="left"/>
    </w:pPr>
  </w:style>
  <w:style w:type="character" w:customStyle="1" w:styleId="Char1">
    <w:name w:val="批注文字 Char"/>
    <w:basedOn w:val="a0"/>
    <w:link w:val="a6"/>
    <w:uiPriority w:val="99"/>
    <w:semiHidden/>
    <w:locked/>
    <w:rsid w:val="00286DE7"/>
    <w:rPr>
      <w:rFonts w:ascii="Times New Roman" w:hAnsi="Times New Roman" w:cs="Times New Roman"/>
      <w:sz w:val="21"/>
      <w:szCs w:val="21"/>
    </w:rPr>
  </w:style>
  <w:style w:type="paragraph" w:styleId="a7">
    <w:name w:val="annotation subject"/>
    <w:basedOn w:val="a6"/>
    <w:next w:val="a6"/>
    <w:link w:val="Char2"/>
    <w:uiPriority w:val="99"/>
    <w:semiHidden/>
    <w:rsid w:val="00286DE7"/>
    <w:rPr>
      <w:b/>
      <w:bCs/>
    </w:rPr>
  </w:style>
  <w:style w:type="character" w:customStyle="1" w:styleId="Char2">
    <w:name w:val="批注主题 Char"/>
    <w:basedOn w:val="Char1"/>
    <w:link w:val="a7"/>
    <w:uiPriority w:val="99"/>
    <w:semiHidden/>
    <w:locked/>
    <w:rsid w:val="00286DE7"/>
    <w:rPr>
      <w:b/>
      <w:bCs/>
    </w:rPr>
  </w:style>
  <w:style w:type="paragraph" w:styleId="a8">
    <w:name w:val="Balloon Text"/>
    <w:basedOn w:val="a"/>
    <w:link w:val="Char3"/>
    <w:uiPriority w:val="99"/>
    <w:semiHidden/>
    <w:rsid w:val="00286DE7"/>
    <w:rPr>
      <w:sz w:val="18"/>
      <w:szCs w:val="18"/>
    </w:rPr>
  </w:style>
  <w:style w:type="character" w:customStyle="1" w:styleId="Char3">
    <w:name w:val="批注框文本 Char"/>
    <w:basedOn w:val="a0"/>
    <w:link w:val="a8"/>
    <w:uiPriority w:val="99"/>
    <w:semiHidden/>
    <w:locked/>
    <w:rsid w:val="00286DE7"/>
    <w:rPr>
      <w:rFonts w:ascii="Times New Roman" w:hAnsi="Times New Roman" w:cs="Times New Roman"/>
      <w:sz w:val="18"/>
      <w:szCs w:val="18"/>
    </w:rPr>
  </w:style>
  <w:style w:type="paragraph" w:styleId="a9">
    <w:name w:val="List Paragraph"/>
    <w:basedOn w:val="a"/>
    <w:uiPriority w:val="34"/>
    <w:qFormat/>
    <w:rsid w:val="002E58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8490A-7D10-4000-A097-657B224C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330</Words>
  <Characters>1881</Characters>
  <Application>Microsoft Office Word</Application>
  <DocSecurity>0</DocSecurity>
  <Lines>15</Lines>
  <Paragraphs>4</Paragraphs>
  <ScaleCrop>false</ScaleCrop>
  <Company>Microsoft</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2017-06-30T03:50:00Z</dcterms:created>
  <dcterms:modified xsi:type="dcterms:W3CDTF">2017-07-02T08:31:00Z</dcterms:modified>
</cp:coreProperties>
</file>