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15" w:rsidRPr="00E3192D" w:rsidRDefault="00950315" w:rsidP="001828D6">
      <w:pPr>
        <w:spacing w:line="360" w:lineRule="auto"/>
        <w:jc w:val="center"/>
        <w:rPr>
          <w:sz w:val="36"/>
        </w:rPr>
      </w:pPr>
      <w:bookmarkStart w:id="0" w:name="_GoBack"/>
      <w:r>
        <w:rPr>
          <w:rFonts w:hint="eastAsia"/>
          <w:color w:val="000000"/>
          <w:sz w:val="36"/>
        </w:rPr>
        <w:t>关于推荐</w:t>
      </w:r>
      <w:r>
        <w:rPr>
          <w:color w:val="000000"/>
          <w:sz w:val="36"/>
        </w:rPr>
        <w:t>2016</w:t>
      </w:r>
      <w:r>
        <w:rPr>
          <w:rFonts w:hint="eastAsia"/>
          <w:color w:val="000000"/>
          <w:sz w:val="36"/>
        </w:rPr>
        <w:t>年度省教学名师候选人的通知</w:t>
      </w:r>
      <w:bookmarkEnd w:id="0"/>
    </w:p>
    <w:p w:rsidR="00950315" w:rsidRPr="001828D6" w:rsidRDefault="00950315" w:rsidP="001828D6">
      <w:pPr>
        <w:spacing w:line="360" w:lineRule="auto"/>
        <w:jc w:val="center"/>
        <w:rPr>
          <w:rFonts w:eastAsia="仿宋_GB2312"/>
          <w:sz w:val="32"/>
          <w:szCs w:val="32"/>
        </w:rPr>
      </w:pPr>
    </w:p>
    <w:p w:rsidR="00950315" w:rsidRPr="001828D6" w:rsidRDefault="00950315" w:rsidP="001828D6">
      <w:pPr>
        <w:spacing w:line="360" w:lineRule="auto"/>
        <w:rPr>
          <w:rFonts w:eastAsia="仿宋_GB2312"/>
          <w:sz w:val="32"/>
          <w:szCs w:val="32"/>
        </w:rPr>
      </w:pPr>
      <w:r w:rsidRPr="001828D6">
        <w:rPr>
          <w:rFonts w:eastAsia="仿宋_GB2312" w:hint="eastAsia"/>
          <w:sz w:val="32"/>
          <w:szCs w:val="32"/>
        </w:rPr>
        <w:t>各院（系）、各教学单位：</w:t>
      </w:r>
    </w:p>
    <w:p w:rsidR="00950315" w:rsidRDefault="00950315" w:rsidP="00ED7E04">
      <w:pPr>
        <w:pStyle w:val="NormalWeb"/>
        <w:spacing w:before="0" w:beforeAutospacing="0" w:after="0" w:afterAutospacing="0" w:line="360" w:lineRule="auto"/>
        <w:ind w:firstLineChars="200" w:firstLine="31680"/>
        <w:rPr>
          <w:rFonts w:eastAsia="仿宋_GB2312"/>
          <w:sz w:val="32"/>
          <w:szCs w:val="32"/>
        </w:rPr>
      </w:pPr>
      <w:r w:rsidRPr="001828D6">
        <w:rPr>
          <w:rFonts w:ascii="Times New Roman" w:eastAsia="仿宋_GB2312" w:hAnsi="Times New Roman" w:cs="Times New Roman" w:hint="eastAsia"/>
          <w:color w:val="auto"/>
          <w:kern w:val="2"/>
          <w:sz w:val="32"/>
          <w:szCs w:val="32"/>
        </w:rPr>
        <w:t>根据《省教育厅关于开展江苏省教育工作先进集体和先进个人评选表彰工作的通知》（苏教人﹝</w:t>
      </w:r>
      <w:r w:rsidRPr="001828D6">
        <w:rPr>
          <w:rFonts w:ascii="Times New Roman" w:eastAsia="仿宋_GB2312" w:hAnsi="Times New Roman" w:cs="Times New Roman"/>
          <w:color w:val="auto"/>
          <w:kern w:val="2"/>
          <w:sz w:val="32"/>
          <w:szCs w:val="32"/>
        </w:rPr>
        <w:t>2016</w:t>
      </w:r>
      <w:r w:rsidRPr="001828D6">
        <w:rPr>
          <w:rFonts w:ascii="Times New Roman" w:eastAsia="仿宋_GB2312" w:hAnsi="Times New Roman" w:cs="Times New Roman" w:hint="eastAsia"/>
          <w:color w:val="auto"/>
          <w:kern w:val="2"/>
          <w:sz w:val="32"/>
          <w:szCs w:val="32"/>
        </w:rPr>
        <w:t>﹞</w:t>
      </w:r>
      <w:r w:rsidRPr="001828D6">
        <w:rPr>
          <w:rFonts w:ascii="Times New Roman" w:eastAsia="仿宋_GB2312" w:hAnsi="Times New Roman" w:cs="Times New Roman"/>
          <w:color w:val="auto"/>
          <w:kern w:val="2"/>
          <w:sz w:val="32"/>
          <w:szCs w:val="32"/>
        </w:rPr>
        <w:t>9</w:t>
      </w:r>
      <w:r w:rsidRPr="001828D6">
        <w:rPr>
          <w:rFonts w:ascii="Times New Roman" w:eastAsia="仿宋_GB2312" w:hAnsi="Times New Roman" w:cs="Times New Roman" w:hint="eastAsia"/>
          <w:color w:val="auto"/>
          <w:kern w:val="2"/>
          <w:sz w:val="32"/>
          <w:szCs w:val="32"/>
        </w:rPr>
        <w:t>号）</w:t>
      </w:r>
      <w:r>
        <w:rPr>
          <w:rFonts w:ascii="Times New Roman" w:eastAsia="仿宋_GB2312" w:hAnsi="Times New Roman" w:cs="Times New Roman" w:hint="eastAsia"/>
          <w:color w:val="auto"/>
          <w:kern w:val="2"/>
          <w:sz w:val="32"/>
          <w:szCs w:val="32"/>
        </w:rPr>
        <w:t>文件精神</w:t>
      </w:r>
      <w:r w:rsidRPr="001828D6">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hint="eastAsia"/>
          <w:color w:val="auto"/>
          <w:kern w:val="2"/>
          <w:sz w:val="32"/>
          <w:szCs w:val="32"/>
        </w:rPr>
        <w:t>启动</w:t>
      </w:r>
      <w:r w:rsidRPr="00475D49">
        <w:rPr>
          <w:rFonts w:eastAsia="仿宋_GB2312" w:hint="eastAsia"/>
          <w:sz w:val="32"/>
          <w:szCs w:val="32"/>
        </w:rPr>
        <w:t>江苏省教育工作先进个人（教学名师）（以下简称“省教学名师”）评选表彰工作</w:t>
      </w:r>
      <w:r>
        <w:rPr>
          <w:rFonts w:eastAsia="仿宋_GB2312" w:hint="eastAsia"/>
          <w:sz w:val="32"/>
          <w:szCs w:val="32"/>
        </w:rPr>
        <w:t>，其中高校名额为</w:t>
      </w:r>
      <w:r>
        <w:rPr>
          <w:rFonts w:eastAsia="仿宋_GB2312"/>
          <w:sz w:val="32"/>
          <w:szCs w:val="32"/>
        </w:rPr>
        <w:t>40</w:t>
      </w:r>
      <w:r>
        <w:rPr>
          <w:rFonts w:eastAsia="仿宋_GB2312" w:hint="eastAsia"/>
          <w:sz w:val="32"/>
          <w:szCs w:val="32"/>
        </w:rPr>
        <w:t>名，我校可推荐</w:t>
      </w:r>
      <w:r>
        <w:rPr>
          <w:rFonts w:eastAsia="仿宋_GB2312"/>
          <w:sz w:val="32"/>
          <w:szCs w:val="32"/>
        </w:rPr>
        <w:t>3</w:t>
      </w:r>
      <w:r>
        <w:rPr>
          <w:rFonts w:eastAsia="仿宋_GB2312" w:hint="eastAsia"/>
          <w:sz w:val="32"/>
          <w:szCs w:val="32"/>
        </w:rPr>
        <w:t>名候选人。各院（系）要高度重视此项工作，择优推荐。现将有关要求通知如下：</w:t>
      </w:r>
    </w:p>
    <w:p w:rsidR="00950315" w:rsidRPr="006E272F" w:rsidRDefault="00950315" w:rsidP="00ED7E04">
      <w:pPr>
        <w:pStyle w:val="NormalWeb"/>
        <w:spacing w:before="0" w:beforeAutospacing="0" w:after="0" w:afterAutospacing="0" w:line="360" w:lineRule="auto"/>
        <w:ind w:firstLineChars="200" w:firstLine="31680"/>
        <w:rPr>
          <w:rFonts w:ascii="Times New Roman" w:eastAsia="仿宋_GB2312" w:hAnsi="Times New Roman" w:cs="Times New Roman"/>
          <w:b/>
          <w:color w:val="auto"/>
          <w:kern w:val="2"/>
          <w:sz w:val="32"/>
          <w:szCs w:val="32"/>
        </w:rPr>
      </w:pPr>
      <w:r w:rsidRPr="006E272F">
        <w:rPr>
          <w:rFonts w:eastAsia="仿宋_GB2312" w:hint="eastAsia"/>
          <w:b/>
          <w:sz w:val="32"/>
          <w:szCs w:val="32"/>
        </w:rPr>
        <w:t>一、基本要求：</w:t>
      </w:r>
    </w:p>
    <w:p w:rsidR="00950315" w:rsidRPr="001828D6" w:rsidRDefault="00950315" w:rsidP="00ED7E04">
      <w:pPr>
        <w:pStyle w:val="NormalWeb"/>
        <w:spacing w:before="0" w:beforeAutospacing="0" w:after="0" w:afterAutospacing="0" w:line="360" w:lineRule="auto"/>
        <w:ind w:firstLineChars="200" w:firstLine="31680"/>
        <w:rPr>
          <w:rFonts w:ascii="Times New Roman" w:eastAsia="仿宋_GB2312" w:hAnsi="Times New Roman" w:cs="Times New Roman"/>
          <w:color w:val="auto"/>
          <w:kern w:val="2"/>
          <w:sz w:val="32"/>
          <w:szCs w:val="32"/>
        </w:rPr>
      </w:pPr>
      <w:r w:rsidRPr="00475D49">
        <w:rPr>
          <w:rFonts w:eastAsia="仿宋_GB2312" w:hint="eastAsia"/>
          <w:sz w:val="32"/>
          <w:szCs w:val="32"/>
        </w:rPr>
        <w:t>坚决贯彻党的教育方针，政治思想素质高。师德高尚，爱岗敬业，关爱学生，教风端正，为人师表。严谨笃学，富有创新协作精神。遵循教育规律和人才成长规律，教育思想和教学手段先进，符合时代要求。教学内容科学合理，理论联系实际，注重学生综合素质和能力培养。积极参与教学改革研究。学生、同行评价较高，近六年年度考核合格且至少一次为优秀。同时应具备以下条件：</w:t>
      </w:r>
    </w:p>
    <w:p w:rsidR="00950315" w:rsidRPr="00475D49" w:rsidRDefault="00950315" w:rsidP="00ED7E04">
      <w:pPr>
        <w:overflowPunct w:val="0"/>
        <w:adjustRightInd w:val="0"/>
        <w:snapToGrid w:val="0"/>
        <w:spacing w:line="360" w:lineRule="auto"/>
        <w:ind w:firstLineChars="200" w:firstLine="31680"/>
        <w:rPr>
          <w:rFonts w:eastAsia="仿宋_GB2312"/>
          <w:sz w:val="32"/>
          <w:szCs w:val="32"/>
        </w:rPr>
      </w:pPr>
      <w:r w:rsidRPr="00475D49">
        <w:rPr>
          <w:rFonts w:eastAsia="仿宋_GB2312" w:hint="eastAsia"/>
          <w:sz w:val="32"/>
          <w:szCs w:val="32"/>
        </w:rPr>
        <w:t>（</w:t>
      </w:r>
      <w:r w:rsidRPr="00475D49">
        <w:rPr>
          <w:rFonts w:eastAsia="仿宋_GB2312"/>
          <w:sz w:val="32"/>
          <w:szCs w:val="32"/>
        </w:rPr>
        <w:t>1</w:t>
      </w:r>
      <w:r w:rsidRPr="00475D49">
        <w:rPr>
          <w:rFonts w:eastAsia="仿宋_GB2312" w:hint="eastAsia"/>
          <w:sz w:val="32"/>
          <w:szCs w:val="32"/>
        </w:rPr>
        <w:t>）原则上需具有</w:t>
      </w:r>
      <w:r w:rsidRPr="00475D49">
        <w:rPr>
          <w:rFonts w:eastAsia="仿宋_GB2312"/>
          <w:sz w:val="32"/>
          <w:szCs w:val="32"/>
        </w:rPr>
        <w:t>20</w:t>
      </w:r>
      <w:r w:rsidRPr="00475D49">
        <w:rPr>
          <w:rFonts w:eastAsia="仿宋_GB2312" w:hint="eastAsia"/>
          <w:sz w:val="32"/>
          <w:szCs w:val="32"/>
        </w:rPr>
        <w:t>年及以上高等教育教学经历，具有教授职称。长期承担本科教学任务，坚持讲授基础课程。近六学年主讲课程的平均课堂教学工作量不少于</w:t>
      </w:r>
      <w:r w:rsidRPr="00475D49">
        <w:rPr>
          <w:rFonts w:eastAsia="仿宋_GB2312"/>
          <w:sz w:val="32"/>
          <w:szCs w:val="32"/>
        </w:rPr>
        <w:t>96</w:t>
      </w:r>
      <w:r w:rsidRPr="00475D49">
        <w:rPr>
          <w:rFonts w:eastAsia="仿宋_GB2312" w:hint="eastAsia"/>
          <w:sz w:val="32"/>
          <w:szCs w:val="32"/>
        </w:rPr>
        <w:t>学时</w:t>
      </w:r>
      <w:r w:rsidRPr="00475D49">
        <w:rPr>
          <w:rFonts w:eastAsia="仿宋_GB2312"/>
          <w:sz w:val="32"/>
          <w:szCs w:val="32"/>
        </w:rPr>
        <w:t>/</w:t>
      </w:r>
      <w:r w:rsidRPr="00475D49">
        <w:rPr>
          <w:rFonts w:eastAsia="仿宋_GB2312" w:hint="eastAsia"/>
          <w:sz w:val="32"/>
          <w:szCs w:val="32"/>
        </w:rPr>
        <w:t>学年，其中每学年必须为本科生主讲一门课程</w:t>
      </w:r>
      <w:r w:rsidRPr="00475D49">
        <w:rPr>
          <w:rFonts w:eastAsia="仿宋_GB2312"/>
          <w:sz w:val="32"/>
          <w:szCs w:val="32"/>
        </w:rPr>
        <w:t>(</w:t>
      </w:r>
      <w:r w:rsidRPr="00475D49">
        <w:rPr>
          <w:rFonts w:eastAsia="仿宋_GB2312" w:hint="eastAsia"/>
          <w:sz w:val="32"/>
          <w:szCs w:val="32"/>
        </w:rPr>
        <w:t>医学专业任课教师按教学时数计算，本科教学工作量平均不少于</w:t>
      </w:r>
      <w:r w:rsidRPr="00475D49">
        <w:rPr>
          <w:rFonts w:eastAsia="仿宋_GB2312"/>
          <w:sz w:val="32"/>
          <w:szCs w:val="32"/>
        </w:rPr>
        <w:t>60</w:t>
      </w:r>
      <w:r w:rsidRPr="00475D49">
        <w:rPr>
          <w:rFonts w:eastAsia="仿宋_GB2312" w:hint="eastAsia"/>
          <w:sz w:val="32"/>
          <w:szCs w:val="32"/>
        </w:rPr>
        <w:t>学时</w:t>
      </w:r>
      <w:r w:rsidRPr="00475D49">
        <w:rPr>
          <w:rFonts w:eastAsia="仿宋_GB2312"/>
          <w:sz w:val="32"/>
          <w:szCs w:val="32"/>
        </w:rPr>
        <w:t>/</w:t>
      </w:r>
      <w:r w:rsidRPr="00475D49">
        <w:rPr>
          <w:rFonts w:eastAsia="仿宋_GB2312" w:hint="eastAsia"/>
          <w:sz w:val="32"/>
          <w:szCs w:val="32"/>
        </w:rPr>
        <w:t>学年，含案例教学和临床带教</w:t>
      </w:r>
      <w:r w:rsidRPr="00475D49">
        <w:rPr>
          <w:rFonts w:eastAsia="仿宋_GB2312"/>
          <w:sz w:val="32"/>
          <w:szCs w:val="32"/>
        </w:rPr>
        <w:t>)</w:t>
      </w:r>
      <w:r w:rsidRPr="00475D49">
        <w:rPr>
          <w:rFonts w:eastAsia="仿宋_GB2312" w:hint="eastAsia"/>
          <w:sz w:val="32"/>
          <w:szCs w:val="32"/>
        </w:rPr>
        <w:t>。教学效果好，学生评价高。主讲课程在全省同领域内有较大影响，在省内起到示范作用。</w:t>
      </w:r>
      <w:r w:rsidRPr="00475D49">
        <w:rPr>
          <w:rFonts w:eastAsia="仿宋_GB2312"/>
          <w:sz w:val="32"/>
          <w:szCs w:val="32"/>
        </w:rPr>
        <w:t xml:space="preserve"> </w:t>
      </w:r>
    </w:p>
    <w:p w:rsidR="00950315" w:rsidRPr="00475D49" w:rsidRDefault="00950315" w:rsidP="00ED7E04">
      <w:pPr>
        <w:overflowPunct w:val="0"/>
        <w:adjustRightInd w:val="0"/>
        <w:snapToGrid w:val="0"/>
        <w:spacing w:line="360" w:lineRule="auto"/>
        <w:ind w:firstLineChars="200" w:firstLine="31680"/>
        <w:rPr>
          <w:rFonts w:eastAsia="仿宋_GB2312"/>
          <w:sz w:val="32"/>
          <w:szCs w:val="32"/>
        </w:rPr>
      </w:pPr>
      <w:r w:rsidRPr="00475D49">
        <w:rPr>
          <w:rFonts w:eastAsia="仿宋_GB2312" w:hint="eastAsia"/>
          <w:sz w:val="32"/>
          <w:szCs w:val="32"/>
        </w:rPr>
        <w:t>（</w:t>
      </w:r>
      <w:r w:rsidRPr="00475D49">
        <w:rPr>
          <w:rFonts w:eastAsia="仿宋_GB2312"/>
          <w:sz w:val="32"/>
          <w:szCs w:val="32"/>
        </w:rPr>
        <w:t>2</w:t>
      </w:r>
      <w:r w:rsidRPr="00475D49">
        <w:rPr>
          <w:rFonts w:eastAsia="仿宋_GB2312" w:hint="eastAsia"/>
          <w:sz w:val="32"/>
          <w:szCs w:val="32"/>
        </w:rPr>
        <w:t>）学思结合，因材施教，注重激发学生的学习兴趣、主动精神和创造思维。积极改进教学方法，自制多媒体课件，科学使用现代教育技术，授课效果好。能使用外语讲授课程知识要点，中文授课部分使用普通话。</w:t>
      </w:r>
    </w:p>
    <w:p w:rsidR="00950315" w:rsidRPr="00475D49" w:rsidRDefault="00950315" w:rsidP="00ED7E04">
      <w:pPr>
        <w:overflowPunct w:val="0"/>
        <w:adjustRightInd w:val="0"/>
        <w:snapToGrid w:val="0"/>
        <w:spacing w:line="360" w:lineRule="auto"/>
        <w:ind w:firstLineChars="200" w:firstLine="31680"/>
        <w:rPr>
          <w:rFonts w:eastAsia="仿宋_GB2312"/>
          <w:sz w:val="32"/>
          <w:szCs w:val="32"/>
        </w:rPr>
      </w:pPr>
      <w:r w:rsidRPr="00475D49">
        <w:rPr>
          <w:rFonts w:eastAsia="仿宋_GB2312" w:hint="eastAsia"/>
          <w:sz w:val="32"/>
          <w:szCs w:val="32"/>
        </w:rPr>
        <w:t>（</w:t>
      </w:r>
      <w:r w:rsidRPr="00475D49">
        <w:rPr>
          <w:rFonts w:eastAsia="仿宋_GB2312"/>
          <w:sz w:val="32"/>
          <w:szCs w:val="32"/>
        </w:rPr>
        <w:t>3</w:t>
      </w:r>
      <w:r w:rsidRPr="00475D49">
        <w:rPr>
          <w:rFonts w:eastAsia="仿宋_GB2312" w:hint="eastAsia"/>
          <w:sz w:val="32"/>
          <w:szCs w:val="32"/>
        </w:rPr>
        <w:t>）教学内容、教学方法改革成绩突出。近六年来，作为第一作者公开发表过教学研究类论文</w:t>
      </w:r>
      <w:r w:rsidRPr="00475D49">
        <w:rPr>
          <w:rFonts w:eastAsia="仿宋_GB2312"/>
          <w:sz w:val="32"/>
          <w:szCs w:val="32"/>
        </w:rPr>
        <w:t>3</w:t>
      </w:r>
      <w:r w:rsidRPr="00475D49">
        <w:rPr>
          <w:rFonts w:eastAsia="仿宋_GB2312" w:hint="eastAsia"/>
          <w:sz w:val="32"/>
          <w:szCs w:val="32"/>
        </w:rPr>
        <w:t>篇以上，或作为主编出版过具有一定影响力的教学研究性专著；或作为主持人参与省级高等教育教改研究课题研究并结题，项目所获成果有效推进教学改革；或作为课程负责人参与国家精品开放课程建设，已建成的课程资源共享度高、学生反响好、同行评价优；或自编、主编的教材被遴选为省级高校重点教材并出版；或作为主要完成人（前三）获得过省级教学成果奖二等奖及以上。</w:t>
      </w:r>
    </w:p>
    <w:p w:rsidR="00950315" w:rsidRPr="00475D49" w:rsidRDefault="00950315" w:rsidP="00ED7E04">
      <w:pPr>
        <w:overflowPunct w:val="0"/>
        <w:adjustRightInd w:val="0"/>
        <w:snapToGrid w:val="0"/>
        <w:spacing w:line="360" w:lineRule="auto"/>
        <w:ind w:firstLineChars="200" w:firstLine="31680"/>
        <w:rPr>
          <w:rFonts w:eastAsia="仿宋_GB2312"/>
          <w:sz w:val="32"/>
          <w:szCs w:val="32"/>
        </w:rPr>
      </w:pPr>
      <w:r w:rsidRPr="00475D49">
        <w:rPr>
          <w:rFonts w:eastAsia="仿宋_GB2312" w:hint="eastAsia"/>
          <w:sz w:val="32"/>
          <w:szCs w:val="32"/>
        </w:rPr>
        <w:t>（</w:t>
      </w:r>
      <w:r w:rsidRPr="00475D49">
        <w:rPr>
          <w:rFonts w:eastAsia="仿宋_GB2312"/>
          <w:sz w:val="32"/>
          <w:szCs w:val="32"/>
        </w:rPr>
        <w:t>4</w:t>
      </w:r>
      <w:r w:rsidRPr="00475D49">
        <w:rPr>
          <w:rFonts w:eastAsia="仿宋_GB2312" w:hint="eastAsia"/>
          <w:sz w:val="32"/>
          <w:szCs w:val="32"/>
        </w:rPr>
        <w:t>）学术道德高尚，学术造诣高。主持或承担过多项科研项目，取得多项科研成果；出版多部科研专著或发表多篇高质量的科研论文。科研成果的学术意义或社会经济效益大，在同领域具有较高学术地位和知名度。</w:t>
      </w:r>
    </w:p>
    <w:p w:rsidR="00950315" w:rsidRDefault="00950315" w:rsidP="00ED7E04">
      <w:pPr>
        <w:pStyle w:val="NormalWeb"/>
        <w:spacing w:before="0" w:beforeAutospacing="0" w:after="0" w:afterAutospacing="0" w:line="360" w:lineRule="auto"/>
        <w:ind w:firstLineChars="200" w:firstLine="31680"/>
        <w:rPr>
          <w:rFonts w:ascii="仿宋_GB2312" w:eastAsia="仿宋_GB2312"/>
          <w:sz w:val="28"/>
          <w:szCs w:val="28"/>
        </w:rPr>
      </w:pPr>
      <w:r w:rsidRPr="00475D49">
        <w:rPr>
          <w:rFonts w:eastAsia="仿宋_GB2312" w:hint="eastAsia"/>
          <w:sz w:val="32"/>
          <w:szCs w:val="32"/>
        </w:rPr>
        <w:t>（</w:t>
      </w:r>
      <w:r w:rsidRPr="00475D49">
        <w:rPr>
          <w:rFonts w:eastAsia="仿宋_GB2312"/>
          <w:sz w:val="32"/>
          <w:szCs w:val="32"/>
        </w:rPr>
        <w:t>5</w:t>
      </w:r>
      <w:r w:rsidRPr="00475D49">
        <w:rPr>
          <w:rFonts w:eastAsia="仿宋_GB2312" w:hint="eastAsia"/>
          <w:sz w:val="32"/>
          <w:szCs w:val="32"/>
        </w:rPr>
        <w:t>）注重教学梯队建设。主动指导帮助中青年教师不断提高教学水平。作为课程主持人或主讲教师，对形成结构合理的教学梯队、提高本校在该领域教学地位</w:t>
      </w:r>
      <w:r>
        <w:rPr>
          <w:rFonts w:eastAsia="仿宋_GB2312" w:hint="eastAsia"/>
          <w:sz w:val="32"/>
          <w:szCs w:val="32"/>
        </w:rPr>
        <w:t>做出</w:t>
      </w:r>
      <w:r w:rsidRPr="00475D49">
        <w:rPr>
          <w:rFonts w:eastAsia="仿宋_GB2312" w:hint="eastAsia"/>
          <w:sz w:val="32"/>
          <w:szCs w:val="32"/>
        </w:rPr>
        <w:t>积极贡献。</w:t>
      </w:r>
    </w:p>
    <w:p w:rsidR="00950315" w:rsidRPr="006E272F" w:rsidRDefault="00950315" w:rsidP="00ED7E04">
      <w:pPr>
        <w:pStyle w:val="NormalWeb"/>
        <w:spacing w:before="0" w:beforeAutospacing="0" w:after="0" w:afterAutospacing="0" w:line="360" w:lineRule="auto"/>
        <w:ind w:firstLineChars="200" w:firstLine="31680"/>
        <w:rPr>
          <w:rFonts w:eastAsia="仿宋_GB2312"/>
          <w:b/>
          <w:sz w:val="32"/>
          <w:szCs w:val="32"/>
        </w:rPr>
      </w:pPr>
      <w:r w:rsidRPr="006E272F">
        <w:rPr>
          <w:rFonts w:eastAsia="仿宋_GB2312" w:hint="eastAsia"/>
          <w:b/>
          <w:sz w:val="32"/>
          <w:szCs w:val="32"/>
        </w:rPr>
        <w:t>二、推荐程序：</w:t>
      </w:r>
    </w:p>
    <w:p w:rsidR="00950315" w:rsidRDefault="00950315" w:rsidP="00ED7E04">
      <w:pPr>
        <w:pStyle w:val="NormalWeb"/>
        <w:spacing w:before="0" w:beforeAutospacing="0" w:after="0" w:afterAutospacing="0" w:line="360" w:lineRule="auto"/>
        <w:ind w:firstLineChars="200" w:firstLine="31680"/>
        <w:rPr>
          <w:rFonts w:eastAsia="仿宋_GB2312"/>
          <w:sz w:val="32"/>
          <w:szCs w:val="32"/>
        </w:rPr>
      </w:pPr>
      <w:r>
        <w:rPr>
          <w:rFonts w:eastAsia="仿宋_GB2312" w:hint="eastAsia"/>
          <w:sz w:val="32"/>
          <w:szCs w:val="32"/>
        </w:rPr>
        <w:t>院（系）、教学单位等单位向学校推荐，经专家遴选，</w:t>
      </w:r>
      <w:r w:rsidRPr="00475D49">
        <w:rPr>
          <w:rFonts w:eastAsia="仿宋_GB2312" w:hint="eastAsia"/>
          <w:sz w:val="32"/>
          <w:szCs w:val="32"/>
        </w:rPr>
        <w:t>学校</w:t>
      </w:r>
      <w:r>
        <w:rPr>
          <w:rFonts w:eastAsia="仿宋_GB2312" w:hint="eastAsia"/>
          <w:sz w:val="32"/>
          <w:szCs w:val="32"/>
        </w:rPr>
        <w:t>审定，公示后向上推荐</w:t>
      </w:r>
      <w:r w:rsidRPr="00475D49">
        <w:rPr>
          <w:rFonts w:eastAsia="仿宋_GB2312" w:hint="eastAsia"/>
          <w:sz w:val="32"/>
          <w:szCs w:val="32"/>
        </w:rPr>
        <w:t>。</w:t>
      </w:r>
    </w:p>
    <w:p w:rsidR="00950315" w:rsidRPr="006E272F" w:rsidRDefault="00950315" w:rsidP="00ED7E04">
      <w:pPr>
        <w:pStyle w:val="NormalWeb"/>
        <w:spacing w:before="0" w:beforeAutospacing="0" w:after="0" w:afterAutospacing="0" w:line="360" w:lineRule="auto"/>
        <w:ind w:firstLineChars="200" w:firstLine="31680"/>
        <w:rPr>
          <w:rFonts w:eastAsia="仿宋_GB2312"/>
          <w:b/>
          <w:sz w:val="32"/>
          <w:szCs w:val="32"/>
        </w:rPr>
      </w:pPr>
      <w:r w:rsidRPr="006E272F">
        <w:rPr>
          <w:rFonts w:eastAsia="仿宋_GB2312" w:hint="eastAsia"/>
          <w:b/>
          <w:sz w:val="32"/>
          <w:szCs w:val="32"/>
        </w:rPr>
        <w:t>三、材料要求：</w:t>
      </w:r>
    </w:p>
    <w:p w:rsidR="00950315" w:rsidRPr="00C52BA4" w:rsidRDefault="00950315" w:rsidP="00ED7E04">
      <w:pPr>
        <w:adjustRightInd w:val="0"/>
        <w:snapToGrid w:val="0"/>
        <w:spacing w:line="360" w:lineRule="auto"/>
        <w:ind w:firstLineChars="200" w:firstLine="31680"/>
        <w:rPr>
          <w:rFonts w:eastAsia="仿宋_GB2312"/>
          <w:sz w:val="32"/>
          <w:szCs w:val="32"/>
        </w:rPr>
      </w:pPr>
      <w:r w:rsidRPr="00C52BA4">
        <w:rPr>
          <w:rFonts w:eastAsia="仿宋_GB2312"/>
          <w:sz w:val="32"/>
          <w:szCs w:val="32"/>
        </w:rPr>
        <w:t>1</w:t>
      </w:r>
      <w:r w:rsidRPr="00C52BA4">
        <w:rPr>
          <w:rFonts w:eastAsia="仿宋_GB2312" w:hint="eastAsia"/>
          <w:sz w:val="32"/>
          <w:szCs w:val="32"/>
        </w:rPr>
        <w:t>．候选人汇总表（</w:t>
      </w:r>
      <w:r w:rsidRPr="00C52BA4">
        <w:rPr>
          <w:rFonts w:eastAsia="仿宋_GB2312"/>
          <w:sz w:val="32"/>
          <w:szCs w:val="32"/>
        </w:rPr>
        <w:t>1</w:t>
      </w:r>
      <w:r w:rsidRPr="00C52BA4">
        <w:rPr>
          <w:rFonts w:eastAsia="仿宋_GB2312" w:hint="eastAsia"/>
          <w:sz w:val="32"/>
          <w:szCs w:val="32"/>
        </w:rPr>
        <w:t>份，附</w:t>
      </w:r>
      <w:r w:rsidRPr="00C52BA4">
        <w:rPr>
          <w:rFonts w:eastAsia="仿宋_GB2312"/>
          <w:sz w:val="32"/>
          <w:szCs w:val="32"/>
        </w:rPr>
        <w:t>excel</w:t>
      </w:r>
      <w:r w:rsidRPr="00C52BA4">
        <w:rPr>
          <w:rFonts w:eastAsia="仿宋_GB2312" w:hint="eastAsia"/>
          <w:sz w:val="32"/>
          <w:szCs w:val="32"/>
        </w:rPr>
        <w:t>格式电子表）；</w:t>
      </w:r>
      <w:r w:rsidRPr="00C52BA4">
        <w:rPr>
          <w:rFonts w:eastAsia="仿宋_GB2312"/>
          <w:sz w:val="32"/>
          <w:szCs w:val="32"/>
        </w:rPr>
        <w:t xml:space="preserve"> </w:t>
      </w:r>
    </w:p>
    <w:p w:rsidR="00950315" w:rsidRPr="00C52BA4" w:rsidRDefault="00950315" w:rsidP="00ED7E04">
      <w:pPr>
        <w:adjustRightInd w:val="0"/>
        <w:snapToGrid w:val="0"/>
        <w:spacing w:line="360" w:lineRule="auto"/>
        <w:ind w:firstLineChars="200" w:firstLine="31680"/>
        <w:rPr>
          <w:rFonts w:eastAsia="仿宋_GB2312"/>
          <w:sz w:val="32"/>
          <w:szCs w:val="32"/>
        </w:rPr>
      </w:pPr>
      <w:r w:rsidRPr="00C52BA4">
        <w:rPr>
          <w:rFonts w:eastAsia="仿宋_GB2312"/>
          <w:sz w:val="32"/>
          <w:szCs w:val="32"/>
        </w:rPr>
        <w:t>2</w:t>
      </w:r>
      <w:r w:rsidRPr="00C52BA4">
        <w:rPr>
          <w:rFonts w:eastAsia="仿宋_GB2312" w:hint="eastAsia"/>
          <w:sz w:val="32"/>
          <w:szCs w:val="32"/>
        </w:rPr>
        <w:t>．候选人推荐表（各一式</w:t>
      </w:r>
      <w:r w:rsidRPr="00C52BA4">
        <w:rPr>
          <w:rFonts w:eastAsia="仿宋_GB2312"/>
          <w:sz w:val="32"/>
          <w:szCs w:val="32"/>
        </w:rPr>
        <w:t>3</w:t>
      </w:r>
      <w:r w:rsidRPr="00C52BA4">
        <w:rPr>
          <w:rFonts w:eastAsia="仿宋_GB2312" w:hint="eastAsia"/>
          <w:sz w:val="32"/>
          <w:szCs w:val="32"/>
        </w:rPr>
        <w:t>份）；</w:t>
      </w:r>
    </w:p>
    <w:p w:rsidR="00950315" w:rsidRDefault="00950315" w:rsidP="00ED7E04">
      <w:pPr>
        <w:pStyle w:val="NormalWeb"/>
        <w:spacing w:before="0" w:beforeAutospacing="0" w:after="0" w:afterAutospacing="0" w:line="360" w:lineRule="auto"/>
        <w:ind w:firstLineChars="200" w:firstLine="31680"/>
        <w:rPr>
          <w:rFonts w:ascii="仿宋_GB2312" w:eastAsia="仿宋_GB2312"/>
          <w:sz w:val="28"/>
          <w:szCs w:val="28"/>
        </w:rPr>
      </w:pPr>
      <w:r w:rsidRPr="00C52BA4">
        <w:rPr>
          <w:rFonts w:ascii="Times New Roman" w:eastAsia="仿宋_GB2312" w:hAnsi="Times New Roman"/>
          <w:sz w:val="32"/>
          <w:szCs w:val="32"/>
        </w:rPr>
        <w:t>3</w:t>
      </w:r>
      <w:r w:rsidRPr="00C52BA4">
        <w:rPr>
          <w:rFonts w:ascii="Times New Roman" w:eastAsia="仿宋_GB2312" w:hAnsi="Times New Roman" w:hint="eastAsia"/>
          <w:sz w:val="32"/>
          <w:szCs w:val="32"/>
        </w:rPr>
        <w:t>．候选人近三年内现场教学录像光盘（一人</w:t>
      </w:r>
      <w:r w:rsidRPr="00C52BA4">
        <w:rPr>
          <w:rFonts w:ascii="Times New Roman" w:eastAsia="仿宋_GB2312" w:hAnsi="Times New Roman"/>
          <w:sz w:val="32"/>
          <w:szCs w:val="32"/>
        </w:rPr>
        <w:t>1</w:t>
      </w:r>
      <w:r w:rsidRPr="00C52BA4">
        <w:rPr>
          <w:rFonts w:ascii="Times New Roman" w:eastAsia="仿宋_GB2312" w:hAnsi="Times New Roman" w:hint="eastAsia"/>
          <w:sz w:val="32"/>
          <w:szCs w:val="32"/>
        </w:rPr>
        <w:t>张，声音和图像应清晰可辨，时间为</w:t>
      </w:r>
      <w:r w:rsidRPr="00C52BA4">
        <w:rPr>
          <w:rFonts w:ascii="Times New Roman" w:eastAsia="仿宋_GB2312" w:hAnsi="Times New Roman"/>
          <w:sz w:val="32"/>
          <w:szCs w:val="32"/>
        </w:rPr>
        <w:t xml:space="preserve"> 30-45</w:t>
      </w:r>
      <w:r w:rsidRPr="00C52BA4">
        <w:rPr>
          <w:rFonts w:ascii="Times New Roman" w:eastAsia="仿宋_GB2312" w:hAnsi="Times New Roman" w:hint="eastAsia"/>
          <w:sz w:val="32"/>
          <w:szCs w:val="32"/>
        </w:rPr>
        <w:t>分钟）；</w:t>
      </w:r>
    </w:p>
    <w:p w:rsidR="00950315" w:rsidRPr="00ED380F" w:rsidRDefault="00950315" w:rsidP="00ED7E04">
      <w:pPr>
        <w:pStyle w:val="NormalWeb"/>
        <w:spacing w:before="0" w:beforeAutospacing="0" w:after="0" w:afterAutospacing="0" w:line="360" w:lineRule="auto"/>
        <w:ind w:firstLineChars="200" w:firstLine="31680"/>
        <w:rPr>
          <w:rFonts w:ascii="仿宋_GB2312" w:eastAsia="仿宋_GB2312"/>
          <w:sz w:val="28"/>
          <w:szCs w:val="28"/>
        </w:rPr>
      </w:pPr>
      <w:r>
        <w:rPr>
          <w:rFonts w:ascii="Times New Roman" w:eastAsia="仿宋_GB2312" w:hAnsi="Times New Roman"/>
          <w:sz w:val="32"/>
          <w:szCs w:val="32"/>
        </w:rPr>
        <w:t>4</w:t>
      </w:r>
      <w:r w:rsidRPr="00C52BA4">
        <w:rPr>
          <w:rFonts w:ascii="Times New Roman" w:eastAsia="仿宋_GB2312" w:hAnsi="Times New Roman" w:hint="eastAsia"/>
          <w:sz w:val="32"/>
          <w:szCs w:val="32"/>
        </w:rPr>
        <w:t>．候选人有关证明材料，包括近六学年能反映候选人教学水平、学术水平、技术水平的代表性论著</w:t>
      </w:r>
      <w:r w:rsidRPr="00C52BA4">
        <w:rPr>
          <w:rFonts w:ascii="Times New Roman" w:eastAsia="仿宋_GB2312" w:hAnsi="Times New Roman"/>
          <w:sz w:val="32"/>
          <w:szCs w:val="32"/>
        </w:rPr>
        <w:t>3</w:t>
      </w:r>
      <w:r w:rsidRPr="00C52BA4">
        <w:rPr>
          <w:rFonts w:ascii="Times New Roman" w:eastAsia="仿宋_GB2312" w:hAnsi="Times New Roman" w:hint="eastAsia"/>
          <w:sz w:val="32"/>
          <w:szCs w:val="32"/>
        </w:rPr>
        <w:t>份（专著最多提供一部）、近六年发表论文知网查询目录打印件（学校或教务部门盖章确认），均需原件；近年获得市厅级以上教学、科研等表彰奖励证书及教师专业技术职务资格证书、技能等级证书复印件各</w:t>
      </w:r>
      <w:r w:rsidRPr="00C52BA4">
        <w:rPr>
          <w:rFonts w:ascii="Times New Roman" w:eastAsia="仿宋_GB2312" w:hAnsi="Times New Roman"/>
          <w:sz w:val="32"/>
          <w:szCs w:val="32"/>
        </w:rPr>
        <w:t>1</w:t>
      </w:r>
      <w:r w:rsidRPr="00C52BA4">
        <w:rPr>
          <w:rFonts w:ascii="Times New Roman" w:eastAsia="仿宋_GB2312" w:hAnsi="Times New Roman" w:hint="eastAsia"/>
          <w:sz w:val="32"/>
          <w:szCs w:val="32"/>
        </w:rPr>
        <w:t>份（经学校人事处审核盖章）；近六学年教学安排表（教务部门盖章确认）；辅导青年教师和学生证明材料。装订成</w:t>
      </w:r>
      <w:r w:rsidRPr="00C52BA4">
        <w:rPr>
          <w:rFonts w:ascii="Times New Roman" w:eastAsia="仿宋_GB2312" w:hAnsi="Times New Roman"/>
          <w:sz w:val="32"/>
          <w:szCs w:val="32"/>
        </w:rPr>
        <w:t>1</w:t>
      </w:r>
      <w:r w:rsidRPr="00C52BA4">
        <w:rPr>
          <w:rFonts w:ascii="Times New Roman" w:eastAsia="仿宋_GB2312" w:hAnsi="Times New Roman" w:hint="eastAsia"/>
          <w:sz w:val="32"/>
          <w:szCs w:val="32"/>
        </w:rPr>
        <w:t>册，编印目录。</w:t>
      </w:r>
    </w:p>
    <w:p w:rsidR="00950315" w:rsidRDefault="00950315" w:rsidP="00FC1F46">
      <w:pPr>
        <w:spacing w:line="360" w:lineRule="auto"/>
        <w:rPr>
          <w:rFonts w:eastAsia="仿宋_GB2312" w:cs="宋体"/>
          <w:color w:val="000000"/>
          <w:kern w:val="0"/>
          <w:sz w:val="32"/>
          <w:szCs w:val="32"/>
        </w:rPr>
      </w:pPr>
    </w:p>
    <w:p w:rsidR="00950315" w:rsidRDefault="00950315" w:rsidP="00ED7E04">
      <w:pPr>
        <w:adjustRightInd w:val="0"/>
        <w:snapToGrid w:val="0"/>
        <w:spacing w:line="360" w:lineRule="auto"/>
        <w:ind w:firstLineChars="200" w:firstLine="31680"/>
        <w:rPr>
          <w:rFonts w:eastAsia="仿宋_GB2312"/>
          <w:sz w:val="32"/>
          <w:szCs w:val="32"/>
        </w:rPr>
      </w:pPr>
      <w:r w:rsidRPr="008271A8">
        <w:rPr>
          <w:rFonts w:eastAsia="仿宋_GB2312" w:cs="宋体" w:hint="eastAsia"/>
          <w:color w:val="000000"/>
          <w:kern w:val="0"/>
          <w:sz w:val="32"/>
          <w:szCs w:val="32"/>
        </w:rPr>
        <w:t>备注：</w:t>
      </w:r>
      <w:r w:rsidRPr="00C52BA4">
        <w:rPr>
          <w:rFonts w:eastAsia="仿宋_GB2312" w:hint="eastAsia"/>
          <w:sz w:val="32"/>
          <w:szCs w:val="32"/>
        </w:rPr>
        <w:t>请各</w:t>
      </w:r>
      <w:r>
        <w:rPr>
          <w:rFonts w:eastAsia="仿宋_GB2312" w:hint="eastAsia"/>
          <w:sz w:val="32"/>
          <w:szCs w:val="32"/>
        </w:rPr>
        <w:t>院（系）、教学单位务必通知到教师，教师自荐，院（系）择优推荐，于</w:t>
      </w:r>
      <w:r>
        <w:rPr>
          <w:rFonts w:eastAsia="仿宋_GB2312"/>
          <w:sz w:val="32"/>
          <w:szCs w:val="32"/>
        </w:rPr>
        <w:t>2016</w:t>
      </w:r>
      <w:r>
        <w:rPr>
          <w:rFonts w:eastAsia="仿宋_GB2312" w:hint="eastAsia"/>
          <w:sz w:val="32"/>
          <w:szCs w:val="32"/>
        </w:rPr>
        <w:t>年</w:t>
      </w:r>
      <w:r>
        <w:rPr>
          <w:rFonts w:eastAsia="仿宋_GB2312"/>
          <w:sz w:val="32"/>
          <w:szCs w:val="32"/>
        </w:rPr>
        <w:t>4</w:t>
      </w:r>
      <w:r>
        <w:rPr>
          <w:rFonts w:eastAsia="仿宋_GB2312" w:hint="eastAsia"/>
          <w:sz w:val="32"/>
          <w:szCs w:val="32"/>
        </w:rPr>
        <w:t>月</w:t>
      </w:r>
      <w:r>
        <w:rPr>
          <w:rFonts w:eastAsia="仿宋_GB2312"/>
          <w:sz w:val="32"/>
          <w:szCs w:val="32"/>
        </w:rPr>
        <w:t>6</w:t>
      </w:r>
      <w:r>
        <w:rPr>
          <w:rFonts w:eastAsia="仿宋_GB2312" w:hint="eastAsia"/>
          <w:sz w:val="32"/>
          <w:szCs w:val="32"/>
        </w:rPr>
        <w:t>日之前将</w:t>
      </w:r>
      <w:r w:rsidRPr="00C52BA4">
        <w:rPr>
          <w:rFonts w:eastAsia="仿宋_GB2312" w:hint="eastAsia"/>
          <w:sz w:val="32"/>
          <w:szCs w:val="32"/>
        </w:rPr>
        <w:t>候选人汇总表</w:t>
      </w:r>
      <w:r>
        <w:rPr>
          <w:rFonts w:eastAsia="仿宋_GB2312" w:hint="eastAsia"/>
          <w:sz w:val="32"/>
          <w:szCs w:val="32"/>
        </w:rPr>
        <w:t>、</w:t>
      </w:r>
      <w:r w:rsidRPr="00C52BA4">
        <w:rPr>
          <w:rFonts w:eastAsia="仿宋_GB2312" w:hint="eastAsia"/>
          <w:sz w:val="32"/>
          <w:szCs w:val="32"/>
        </w:rPr>
        <w:t>候选人推荐表</w:t>
      </w:r>
      <w:r>
        <w:rPr>
          <w:rFonts w:eastAsia="仿宋_GB2312" w:hint="eastAsia"/>
          <w:sz w:val="32"/>
          <w:szCs w:val="32"/>
        </w:rPr>
        <w:t>填好，</w:t>
      </w:r>
      <w:hyperlink r:id="rId5" w:history="1">
        <w:r w:rsidRPr="00790247">
          <w:rPr>
            <w:rStyle w:val="Hyperlink"/>
            <w:rFonts w:eastAsia="仿宋_GB2312" w:hint="eastAsia"/>
            <w:sz w:val="32"/>
            <w:szCs w:val="32"/>
          </w:rPr>
          <w:t>发至</w:t>
        </w:r>
        <w:r w:rsidRPr="00790247">
          <w:rPr>
            <w:rStyle w:val="Hyperlink"/>
            <w:rFonts w:eastAsia="仿宋_GB2312"/>
            <w:sz w:val="32"/>
            <w:szCs w:val="32"/>
          </w:rPr>
          <w:t>103008525@seu.edu.cn</w:t>
        </w:r>
      </w:hyperlink>
      <w:r>
        <w:rPr>
          <w:rFonts w:eastAsia="仿宋_GB2312" w:hint="eastAsia"/>
          <w:sz w:val="32"/>
          <w:szCs w:val="32"/>
        </w:rPr>
        <w:t>（联系人：教务处周希希</w:t>
      </w:r>
      <w:r>
        <w:rPr>
          <w:rFonts w:eastAsia="仿宋_GB2312"/>
          <w:sz w:val="32"/>
          <w:szCs w:val="32"/>
        </w:rPr>
        <w:t xml:space="preserve"> 52090221/83790711</w:t>
      </w:r>
      <w:r>
        <w:rPr>
          <w:rFonts w:eastAsia="仿宋_GB2312" w:hint="eastAsia"/>
          <w:sz w:val="32"/>
          <w:szCs w:val="32"/>
        </w:rPr>
        <w:t>）。</w:t>
      </w:r>
    </w:p>
    <w:p w:rsidR="00950315" w:rsidRPr="0084671A" w:rsidRDefault="00950315" w:rsidP="00ED7E04">
      <w:pPr>
        <w:adjustRightInd w:val="0"/>
        <w:snapToGrid w:val="0"/>
        <w:spacing w:line="360" w:lineRule="auto"/>
        <w:ind w:firstLineChars="200" w:firstLine="31680"/>
        <w:rPr>
          <w:rFonts w:eastAsia="仿宋_GB2312"/>
          <w:sz w:val="32"/>
          <w:szCs w:val="32"/>
        </w:rPr>
      </w:pPr>
    </w:p>
    <w:p w:rsidR="00950315" w:rsidRPr="00ED7E04" w:rsidRDefault="00950315" w:rsidP="00ED7E04">
      <w:pPr>
        <w:adjustRightInd w:val="0"/>
        <w:snapToGrid w:val="0"/>
        <w:spacing w:line="360" w:lineRule="auto"/>
        <w:ind w:firstLineChars="200" w:firstLine="31680"/>
        <w:rPr>
          <w:rFonts w:eastAsia="仿宋_GB2312"/>
          <w:sz w:val="36"/>
          <w:szCs w:val="36"/>
        </w:rPr>
      </w:pPr>
      <w:r>
        <w:rPr>
          <w:rFonts w:eastAsia="仿宋_GB2312"/>
          <w:sz w:val="32"/>
          <w:szCs w:val="32"/>
        </w:rPr>
        <w:t xml:space="preserve">                         </w:t>
      </w:r>
      <w:r>
        <w:rPr>
          <w:rFonts w:eastAsia="仿宋_GB2312"/>
          <w:sz w:val="36"/>
          <w:szCs w:val="36"/>
        </w:rPr>
        <w:t xml:space="preserve">  </w:t>
      </w:r>
      <w:r w:rsidRPr="00ED7E04">
        <w:rPr>
          <w:rFonts w:eastAsia="仿宋_GB2312"/>
          <w:sz w:val="36"/>
          <w:szCs w:val="36"/>
        </w:rPr>
        <w:t xml:space="preserve"> </w:t>
      </w:r>
      <w:r w:rsidRPr="00ED7E04">
        <w:rPr>
          <w:rFonts w:eastAsia="仿宋_GB2312" w:hint="eastAsia"/>
          <w:sz w:val="36"/>
          <w:szCs w:val="36"/>
        </w:rPr>
        <w:t>教务处、研究生院</w:t>
      </w:r>
    </w:p>
    <w:p w:rsidR="00950315" w:rsidRPr="00ED7E04" w:rsidRDefault="00950315" w:rsidP="00ED7E04">
      <w:pPr>
        <w:adjustRightInd w:val="0"/>
        <w:snapToGrid w:val="0"/>
        <w:spacing w:line="360" w:lineRule="auto"/>
        <w:ind w:firstLineChars="200" w:firstLine="31680"/>
        <w:rPr>
          <w:rFonts w:eastAsia="仿宋_GB2312"/>
          <w:sz w:val="36"/>
          <w:szCs w:val="36"/>
        </w:rPr>
      </w:pPr>
      <w:r>
        <w:rPr>
          <w:rFonts w:eastAsia="仿宋_GB2312"/>
          <w:sz w:val="36"/>
          <w:szCs w:val="36"/>
        </w:rPr>
        <w:t xml:space="preserve">                         </w:t>
      </w:r>
      <w:smartTag w:uri="urn:schemas-microsoft-com:office:smarttags" w:element="chsdate">
        <w:smartTagPr>
          <w:attr w:name="IsROCDate" w:val="False"/>
          <w:attr w:name="IsLunarDate" w:val="False"/>
          <w:attr w:name="Day" w:val="28"/>
          <w:attr w:name="Month" w:val="3"/>
          <w:attr w:name="Year" w:val="2016"/>
        </w:smartTagPr>
        <w:r w:rsidRPr="00ED7E04">
          <w:rPr>
            <w:rFonts w:eastAsia="仿宋_GB2312"/>
            <w:sz w:val="36"/>
            <w:szCs w:val="36"/>
          </w:rPr>
          <w:t>2016</w:t>
        </w:r>
        <w:r w:rsidRPr="00ED7E04">
          <w:rPr>
            <w:rFonts w:eastAsia="仿宋_GB2312" w:hint="eastAsia"/>
            <w:sz w:val="36"/>
            <w:szCs w:val="36"/>
          </w:rPr>
          <w:t>年</w:t>
        </w:r>
        <w:r w:rsidRPr="00ED7E04">
          <w:rPr>
            <w:rFonts w:eastAsia="仿宋_GB2312"/>
            <w:sz w:val="36"/>
            <w:szCs w:val="36"/>
          </w:rPr>
          <w:t>3</w:t>
        </w:r>
        <w:r w:rsidRPr="00ED7E04">
          <w:rPr>
            <w:rFonts w:eastAsia="仿宋_GB2312" w:hint="eastAsia"/>
            <w:sz w:val="36"/>
            <w:szCs w:val="36"/>
          </w:rPr>
          <w:t>月</w:t>
        </w:r>
        <w:r w:rsidRPr="00ED7E04">
          <w:rPr>
            <w:rFonts w:eastAsia="仿宋_GB2312"/>
            <w:sz w:val="36"/>
            <w:szCs w:val="36"/>
          </w:rPr>
          <w:t>28</w:t>
        </w:r>
        <w:r w:rsidRPr="00ED7E04">
          <w:rPr>
            <w:rFonts w:eastAsia="仿宋_GB2312" w:hint="eastAsia"/>
            <w:sz w:val="36"/>
            <w:szCs w:val="36"/>
          </w:rPr>
          <w:t>日</w:t>
        </w:r>
      </w:smartTag>
    </w:p>
    <w:sectPr w:rsidR="00950315" w:rsidRPr="00ED7E04" w:rsidSect="000179C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1624A"/>
    <w:multiLevelType w:val="hybridMultilevel"/>
    <w:tmpl w:val="D11467EE"/>
    <w:lvl w:ilvl="0" w:tplc="989648CA">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8D6"/>
    <w:rsid w:val="000026D8"/>
    <w:rsid w:val="00012205"/>
    <w:rsid w:val="000179C5"/>
    <w:rsid w:val="00050885"/>
    <w:rsid w:val="00052F1B"/>
    <w:rsid w:val="000618C4"/>
    <w:rsid w:val="00084CDC"/>
    <w:rsid w:val="00094A7C"/>
    <w:rsid w:val="000C1C67"/>
    <w:rsid w:val="000F6ED9"/>
    <w:rsid w:val="00124623"/>
    <w:rsid w:val="00146A3A"/>
    <w:rsid w:val="00150A6E"/>
    <w:rsid w:val="001547B9"/>
    <w:rsid w:val="001779DB"/>
    <w:rsid w:val="001828D6"/>
    <w:rsid w:val="001872AD"/>
    <w:rsid w:val="001A6014"/>
    <w:rsid w:val="001B0E14"/>
    <w:rsid w:val="001B4AF2"/>
    <w:rsid w:val="001E2587"/>
    <w:rsid w:val="001F1073"/>
    <w:rsid w:val="001F1AE4"/>
    <w:rsid w:val="002067DF"/>
    <w:rsid w:val="002455D2"/>
    <w:rsid w:val="00262F45"/>
    <w:rsid w:val="00263674"/>
    <w:rsid w:val="00276C45"/>
    <w:rsid w:val="002855CE"/>
    <w:rsid w:val="002E4D49"/>
    <w:rsid w:val="002F530D"/>
    <w:rsid w:val="00384FE7"/>
    <w:rsid w:val="00385B91"/>
    <w:rsid w:val="003B5238"/>
    <w:rsid w:val="003B7A85"/>
    <w:rsid w:val="003E142F"/>
    <w:rsid w:val="0041784C"/>
    <w:rsid w:val="00432084"/>
    <w:rsid w:val="0047437B"/>
    <w:rsid w:val="00475D49"/>
    <w:rsid w:val="004A0E91"/>
    <w:rsid w:val="00502A05"/>
    <w:rsid w:val="005255C7"/>
    <w:rsid w:val="00592F51"/>
    <w:rsid w:val="005A3273"/>
    <w:rsid w:val="00660F83"/>
    <w:rsid w:val="006640B1"/>
    <w:rsid w:val="0068035C"/>
    <w:rsid w:val="00691401"/>
    <w:rsid w:val="006914C4"/>
    <w:rsid w:val="006A7840"/>
    <w:rsid w:val="006E272F"/>
    <w:rsid w:val="00700044"/>
    <w:rsid w:val="007018FF"/>
    <w:rsid w:val="007543A3"/>
    <w:rsid w:val="00774299"/>
    <w:rsid w:val="00790247"/>
    <w:rsid w:val="007B2E2D"/>
    <w:rsid w:val="007D1896"/>
    <w:rsid w:val="007D5B92"/>
    <w:rsid w:val="008271A8"/>
    <w:rsid w:val="008463A4"/>
    <w:rsid w:val="00846635"/>
    <w:rsid w:val="0084671A"/>
    <w:rsid w:val="00891147"/>
    <w:rsid w:val="008C49C1"/>
    <w:rsid w:val="008D4768"/>
    <w:rsid w:val="00916555"/>
    <w:rsid w:val="009221D3"/>
    <w:rsid w:val="00950315"/>
    <w:rsid w:val="009726F7"/>
    <w:rsid w:val="0098486D"/>
    <w:rsid w:val="009A185D"/>
    <w:rsid w:val="009E423E"/>
    <w:rsid w:val="009F334F"/>
    <w:rsid w:val="009F4EB2"/>
    <w:rsid w:val="00A0629F"/>
    <w:rsid w:val="00A2365A"/>
    <w:rsid w:val="00A63967"/>
    <w:rsid w:val="00A8165F"/>
    <w:rsid w:val="00AA6308"/>
    <w:rsid w:val="00AC1057"/>
    <w:rsid w:val="00AF6054"/>
    <w:rsid w:val="00B142FD"/>
    <w:rsid w:val="00B208C7"/>
    <w:rsid w:val="00B26A51"/>
    <w:rsid w:val="00B44DC8"/>
    <w:rsid w:val="00B5447E"/>
    <w:rsid w:val="00B54A71"/>
    <w:rsid w:val="00B5581E"/>
    <w:rsid w:val="00B6416B"/>
    <w:rsid w:val="00B744CB"/>
    <w:rsid w:val="00B827F7"/>
    <w:rsid w:val="00BA1CA6"/>
    <w:rsid w:val="00BC55CC"/>
    <w:rsid w:val="00BC68E1"/>
    <w:rsid w:val="00C26387"/>
    <w:rsid w:val="00C3374C"/>
    <w:rsid w:val="00C52BA4"/>
    <w:rsid w:val="00C64087"/>
    <w:rsid w:val="00C6522A"/>
    <w:rsid w:val="00C75137"/>
    <w:rsid w:val="00C87076"/>
    <w:rsid w:val="00CA3AF9"/>
    <w:rsid w:val="00CB3454"/>
    <w:rsid w:val="00CB643E"/>
    <w:rsid w:val="00CF1D06"/>
    <w:rsid w:val="00D25733"/>
    <w:rsid w:val="00D81CAE"/>
    <w:rsid w:val="00D94A98"/>
    <w:rsid w:val="00DD4655"/>
    <w:rsid w:val="00E2715D"/>
    <w:rsid w:val="00E3192D"/>
    <w:rsid w:val="00E547FC"/>
    <w:rsid w:val="00E739E9"/>
    <w:rsid w:val="00E8198F"/>
    <w:rsid w:val="00EA54FE"/>
    <w:rsid w:val="00EA79B2"/>
    <w:rsid w:val="00ED380F"/>
    <w:rsid w:val="00ED7E04"/>
    <w:rsid w:val="00F05BFD"/>
    <w:rsid w:val="00F13D6B"/>
    <w:rsid w:val="00F26840"/>
    <w:rsid w:val="00F27CB6"/>
    <w:rsid w:val="00F37CD6"/>
    <w:rsid w:val="00F46604"/>
    <w:rsid w:val="00F97F5B"/>
    <w:rsid w:val="00FB3B12"/>
    <w:rsid w:val="00FC1F46"/>
    <w:rsid w:val="00FF19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D6"/>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28D6"/>
    <w:pPr>
      <w:widowControl/>
      <w:spacing w:before="100" w:beforeAutospacing="1" w:after="100" w:afterAutospacing="1"/>
      <w:jc w:val="left"/>
    </w:pPr>
    <w:rPr>
      <w:rFonts w:ascii="宋体" w:hAnsi="宋体" w:cs="宋体"/>
      <w:color w:val="000000"/>
      <w:kern w:val="0"/>
      <w:sz w:val="24"/>
    </w:rPr>
  </w:style>
  <w:style w:type="paragraph" w:customStyle="1" w:styleId="CharCharCharCharCharCharCharCharCharChar">
    <w:name w:val="Char Char Char Char Char Char Char Char Char Char"/>
    <w:basedOn w:val="Normal"/>
    <w:uiPriority w:val="99"/>
    <w:rsid w:val="001828D6"/>
    <w:rPr>
      <w:rFonts w:ascii="Tahoma" w:hAnsi="Tahoma"/>
      <w:sz w:val="24"/>
      <w:szCs w:val="20"/>
    </w:rPr>
  </w:style>
  <w:style w:type="paragraph" w:styleId="Header">
    <w:name w:val="header"/>
    <w:basedOn w:val="Normal"/>
    <w:link w:val="HeaderChar"/>
    <w:uiPriority w:val="99"/>
    <w:rsid w:val="001828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828D6"/>
    <w:rPr>
      <w:rFonts w:ascii="Times New Roman" w:eastAsia="宋体" w:hAnsi="Times New Roman" w:cs="Times New Roman"/>
      <w:sz w:val="18"/>
      <w:szCs w:val="18"/>
    </w:rPr>
  </w:style>
  <w:style w:type="character" w:styleId="Hyperlink">
    <w:name w:val="Hyperlink"/>
    <w:basedOn w:val="DefaultParagraphFont"/>
    <w:uiPriority w:val="99"/>
    <w:rsid w:val="00ED7E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1457;&#33267;103008525@se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4</Pages>
  <Words>241</Words>
  <Characters>1377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邱文教</dc:creator>
  <cp:keywords/>
  <dc:description/>
  <cp:lastModifiedBy>周希希</cp:lastModifiedBy>
  <cp:revision>11</cp:revision>
  <dcterms:created xsi:type="dcterms:W3CDTF">2016-03-25T06:50:00Z</dcterms:created>
  <dcterms:modified xsi:type="dcterms:W3CDTF">2016-03-28T02:19:00Z</dcterms:modified>
</cp:coreProperties>
</file>