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54D" w:rsidRPr="000148B8" w:rsidRDefault="00C6254D" w:rsidP="00C6254D">
      <w:pPr>
        <w:jc w:val="center"/>
        <w:rPr>
          <w:b/>
          <w:sz w:val="36"/>
        </w:rPr>
      </w:pPr>
      <w:r w:rsidRPr="000148B8">
        <w:rPr>
          <w:rFonts w:hint="eastAsia"/>
          <w:b/>
          <w:sz w:val="36"/>
        </w:rPr>
        <w:t>东南大学艺术学院研究生</w:t>
      </w:r>
      <w:r>
        <w:rPr>
          <w:rFonts w:hint="eastAsia"/>
          <w:b/>
          <w:sz w:val="36"/>
        </w:rPr>
        <w:t>单项奖评选条例</w:t>
      </w:r>
    </w:p>
    <w:p w:rsidR="00D50108" w:rsidRDefault="0029281C" w:rsidP="007C4E3D">
      <w:pPr>
        <w:tabs>
          <w:tab w:val="left" w:pos="4680"/>
        </w:tabs>
        <w:spacing w:line="300" w:lineRule="auto"/>
        <w:ind w:firstLineChars="200" w:firstLine="420"/>
      </w:pPr>
      <w:r>
        <w:rPr>
          <w:rFonts w:hint="eastAsia"/>
        </w:rPr>
        <w:t>为充分</w:t>
      </w:r>
      <w:r w:rsidR="00E966C0">
        <w:rPr>
          <w:rFonts w:hint="eastAsia"/>
        </w:rPr>
        <w:t>调动广大研究生的积极性，引导研究生在思想、学习、科研和实践等方面的创新精神，凡本校在籍在册的全日制研究生，都可根据奖项设置要求参评研究生单项奖学金。</w:t>
      </w:r>
    </w:p>
    <w:p w:rsidR="0029281C" w:rsidRPr="0029281C" w:rsidRDefault="0029281C" w:rsidP="007C4E3D">
      <w:pPr>
        <w:tabs>
          <w:tab w:val="left" w:pos="4680"/>
        </w:tabs>
        <w:spacing w:line="300" w:lineRule="auto"/>
        <w:jc w:val="center"/>
        <w:rPr>
          <w:b/>
        </w:rPr>
      </w:pPr>
      <w:r w:rsidRPr="0029281C">
        <w:rPr>
          <w:rFonts w:hint="eastAsia"/>
          <w:b/>
        </w:rPr>
        <w:t>第一</w:t>
      </w:r>
      <w:r w:rsidR="00B94C61">
        <w:rPr>
          <w:rFonts w:hint="eastAsia"/>
          <w:b/>
        </w:rPr>
        <w:t>章</w:t>
      </w:r>
      <w:r w:rsidR="00B94C61">
        <w:rPr>
          <w:rFonts w:hint="eastAsia"/>
          <w:b/>
        </w:rPr>
        <w:t xml:space="preserve"> </w:t>
      </w:r>
      <w:r w:rsidR="00B94C61" w:rsidRPr="00B94C61">
        <w:rPr>
          <w:rFonts w:hint="eastAsia"/>
          <w:b/>
        </w:rPr>
        <w:t>申请基本条件</w:t>
      </w:r>
    </w:p>
    <w:p w:rsidR="00B94C61" w:rsidRPr="002507C2" w:rsidRDefault="00B94C61" w:rsidP="007C4E3D">
      <w:pPr>
        <w:pStyle w:val="a3"/>
        <w:numPr>
          <w:ilvl w:val="0"/>
          <w:numId w:val="3"/>
        </w:numPr>
        <w:tabs>
          <w:tab w:val="left" w:pos="4680"/>
        </w:tabs>
        <w:spacing w:line="300" w:lineRule="auto"/>
        <w:ind w:firstLineChars="0"/>
        <w:rPr>
          <w:b/>
        </w:rPr>
      </w:pPr>
      <w:r w:rsidRPr="002507C2">
        <w:rPr>
          <w:rFonts w:hint="eastAsia"/>
          <w:b/>
        </w:rPr>
        <w:t>基本条件</w:t>
      </w:r>
    </w:p>
    <w:p w:rsidR="00B94C61" w:rsidRPr="00B94C61" w:rsidRDefault="00B94C61" w:rsidP="007C4E3D">
      <w:pPr>
        <w:tabs>
          <w:tab w:val="left" w:pos="4680"/>
        </w:tabs>
        <w:spacing w:line="300" w:lineRule="auto"/>
      </w:pPr>
      <w:r w:rsidRPr="00B94C61">
        <w:t>1</w:t>
      </w:r>
      <w:r w:rsidRPr="00B94C61">
        <w:rPr>
          <w:rFonts w:hint="eastAsia"/>
        </w:rPr>
        <w:t>、具有中华人民共和国国籍。</w:t>
      </w:r>
    </w:p>
    <w:p w:rsidR="00B94C61" w:rsidRPr="00B94C61" w:rsidRDefault="00B94C61" w:rsidP="007C4E3D">
      <w:pPr>
        <w:tabs>
          <w:tab w:val="left" w:pos="4680"/>
        </w:tabs>
        <w:spacing w:line="300" w:lineRule="auto"/>
      </w:pPr>
      <w:r w:rsidRPr="00B94C61">
        <w:t>2</w:t>
      </w:r>
      <w:r w:rsidRPr="00B94C61">
        <w:rPr>
          <w:rFonts w:hint="eastAsia"/>
        </w:rPr>
        <w:t>、完成研究生学籍注册工作，且在规定学制范围内。</w:t>
      </w:r>
    </w:p>
    <w:p w:rsidR="00B94C61" w:rsidRPr="00B94C61" w:rsidRDefault="00B94C61" w:rsidP="007C4E3D">
      <w:pPr>
        <w:tabs>
          <w:tab w:val="left" w:pos="4680"/>
        </w:tabs>
        <w:spacing w:line="300" w:lineRule="auto"/>
      </w:pPr>
      <w:r w:rsidRPr="00B94C61">
        <w:t>3</w:t>
      </w:r>
      <w:r w:rsidRPr="00B94C61">
        <w:rPr>
          <w:rFonts w:hint="eastAsia"/>
        </w:rPr>
        <w:t>、热爱社会主义祖国，拥护中国共产党的领导。</w:t>
      </w:r>
    </w:p>
    <w:p w:rsidR="00B94C61" w:rsidRPr="00B94C61" w:rsidRDefault="00B94C61" w:rsidP="007C4E3D">
      <w:pPr>
        <w:tabs>
          <w:tab w:val="left" w:pos="4680"/>
        </w:tabs>
        <w:spacing w:line="300" w:lineRule="auto"/>
      </w:pPr>
      <w:r w:rsidRPr="00B94C61">
        <w:t>4</w:t>
      </w:r>
      <w:r w:rsidRPr="00B94C61">
        <w:rPr>
          <w:rFonts w:hint="eastAsia"/>
        </w:rPr>
        <w:t>、遵守宪法和法律，遵守学校规章制度。</w:t>
      </w:r>
    </w:p>
    <w:p w:rsidR="00B94C61" w:rsidRPr="00B94C61" w:rsidRDefault="00B94C61" w:rsidP="007C4E3D">
      <w:pPr>
        <w:tabs>
          <w:tab w:val="left" w:pos="4680"/>
        </w:tabs>
        <w:spacing w:line="300" w:lineRule="auto"/>
      </w:pPr>
      <w:r w:rsidRPr="00B94C61">
        <w:t>5</w:t>
      </w:r>
      <w:r w:rsidRPr="00B94C61">
        <w:rPr>
          <w:rFonts w:hint="eastAsia"/>
        </w:rPr>
        <w:t>、诚实守信，品学兼优。</w:t>
      </w:r>
    </w:p>
    <w:p w:rsidR="00A40FB8" w:rsidRPr="00A40FB8" w:rsidRDefault="00A40FB8" w:rsidP="007C4E3D">
      <w:pPr>
        <w:tabs>
          <w:tab w:val="left" w:pos="4680"/>
        </w:tabs>
        <w:spacing w:line="300" w:lineRule="auto"/>
      </w:pPr>
      <w:r>
        <w:rPr>
          <w:rFonts w:hint="eastAsia"/>
        </w:rPr>
        <w:t>6</w:t>
      </w:r>
      <w:r w:rsidRPr="00A40FB8">
        <w:rPr>
          <w:rFonts w:hint="eastAsia"/>
        </w:rPr>
        <w:t>、在平时的学习、生活中能做出表率，在同学中有较高的威信、起到模范带头的作用；</w:t>
      </w:r>
    </w:p>
    <w:p w:rsidR="00A40FB8" w:rsidRPr="00A40FB8" w:rsidRDefault="00A40FB8" w:rsidP="007C4E3D">
      <w:pPr>
        <w:tabs>
          <w:tab w:val="left" w:pos="4680"/>
        </w:tabs>
        <w:spacing w:line="300" w:lineRule="auto"/>
      </w:pPr>
      <w:r>
        <w:rPr>
          <w:rFonts w:hint="eastAsia"/>
        </w:rPr>
        <w:t>7</w:t>
      </w:r>
      <w:r w:rsidRPr="00A40FB8">
        <w:rPr>
          <w:rFonts w:hint="eastAsia"/>
        </w:rPr>
        <w:t>、乐于助人，勇于奉献，努力承担学校和学院工作，积极参加各项集体活动；</w:t>
      </w:r>
    </w:p>
    <w:p w:rsidR="00A40FB8" w:rsidRPr="00A40FB8" w:rsidRDefault="00A40FB8" w:rsidP="007C4E3D">
      <w:pPr>
        <w:tabs>
          <w:tab w:val="left" w:pos="4680"/>
        </w:tabs>
        <w:spacing w:line="300" w:lineRule="auto"/>
      </w:pPr>
      <w:r>
        <w:rPr>
          <w:rFonts w:hint="eastAsia"/>
        </w:rPr>
        <w:t>8</w:t>
      </w:r>
      <w:r w:rsidRPr="00A40FB8">
        <w:rPr>
          <w:rFonts w:hint="eastAsia"/>
        </w:rPr>
        <w:t>、原则上同一年度奖学金额度较高的奖项不可兼得；</w:t>
      </w:r>
    </w:p>
    <w:p w:rsidR="00B94C61" w:rsidRPr="00B94C61" w:rsidRDefault="004909E6" w:rsidP="007C4E3D">
      <w:pPr>
        <w:tabs>
          <w:tab w:val="left" w:pos="4680"/>
        </w:tabs>
        <w:spacing w:line="300" w:lineRule="auto"/>
      </w:pPr>
      <w:r>
        <w:rPr>
          <w:rFonts w:hint="eastAsia"/>
        </w:rPr>
        <w:t>9</w:t>
      </w:r>
      <w:r w:rsidR="00B94C61" w:rsidRPr="00A40FB8">
        <w:rPr>
          <w:rFonts w:hint="eastAsia"/>
        </w:rPr>
        <w:t>、在以下所设奖项方面表现突出</w:t>
      </w:r>
      <w:r w:rsidR="000D1E3C" w:rsidRPr="00A40FB8">
        <w:rPr>
          <w:rFonts w:hint="eastAsia"/>
        </w:rPr>
        <w:t>。</w:t>
      </w:r>
    </w:p>
    <w:p w:rsidR="00B94C61" w:rsidRPr="002507C2" w:rsidRDefault="00B94C61" w:rsidP="007C4E3D">
      <w:pPr>
        <w:tabs>
          <w:tab w:val="left" w:pos="4680"/>
        </w:tabs>
        <w:spacing w:line="300" w:lineRule="auto"/>
        <w:rPr>
          <w:b/>
        </w:rPr>
      </w:pPr>
      <w:r w:rsidRPr="002507C2">
        <w:rPr>
          <w:rFonts w:hint="eastAsia"/>
          <w:b/>
        </w:rPr>
        <w:t>第</w:t>
      </w:r>
      <w:r w:rsidR="001F749B" w:rsidRPr="002507C2">
        <w:rPr>
          <w:rFonts w:hint="eastAsia"/>
          <w:b/>
        </w:rPr>
        <w:t>二</w:t>
      </w:r>
      <w:r w:rsidRPr="002507C2">
        <w:rPr>
          <w:rFonts w:hint="eastAsia"/>
          <w:b/>
        </w:rPr>
        <w:t>条</w:t>
      </w:r>
      <w:r w:rsidRPr="002507C2">
        <w:rPr>
          <w:b/>
        </w:rPr>
        <w:t xml:space="preserve"> </w:t>
      </w:r>
      <w:r w:rsidRPr="002507C2">
        <w:rPr>
          <w:rFonts w:hint="eastAsia"/>
          <w:b/>
        </w:rPr>
        <w:t>有下列情况之一者不得申请</w:t>
      </w:r>
    </w:p>
    <w:p w:rsidR="00B94C61" w:rsidRPr="00B94C61" w:rsidRDefault="00B94C61" w:rsidP="007C4E3D">
      <w:pPr>
        <w:tabs>
          <w:tab w:val="left" w:pos="4680"/>
        </w:tabs>
        <w:spacing w:line="300" w:lineRule="auto"/>
      </w:pPr>
      <w:r w:rsidRPr="00B94C61">
        <w:t>1</w:t>
      </w:r>
      <w:r w:rsidRPr="00B94C61">
        <w:rPr>
          <w:rFonts w:hint="eastAsia"/>
        </w:rPr>
        <w:t>、未完成学籍注册者。</w:t>
      </w:r>
    </w:p>
    <w:p w:rsidR="00B94C61" w:rsidRPr="00B94C61" w:rsidRDefault="00B94C61" w:rsidP="007C4E3D">
      <w:pPr>
        <w:tabs>
          <w:tab w:val="left" w:pos="4680"/>
        </w:tabs>
        <w:spacing w:line="300" w:lineRule="auto"/>
      </w:pPr>
      <w:r w:rsidRPr="00B94C61">
        <w:t>2</w:t>
      </w:r>
      <w:r w:rsidRPr="00B94C61">
        <w:rPr>
          <w:rFonts w:hint="eastAsia"/>
        </w:rPr>
        <w:t>、受记过及以上处分者。</w:t>
      </w:r>
    </w:p>
    <w:p w:rsidR="00B94C61" w:rsidRPr="00B94C61" w:rsidRDefault="00B94C61" w:rsidP="007C4E3D">
      <w:pPr>
        <w:tabs>
          <w:tab w:val="left" w:pos="4680"/>
        </w:tabs>
        <w:spacing w:line="300" w:lineRule="auto"/>
      </w:pPr>
      <w:r w:rsidRPr="00B94C61">
        <w:t>3</w:t>
      </w:r>
      <w:r w:rsidRPr="00B94C61">
        <w:rPr>
          <w:rFonts w:hint="eastAsia"/>
        </w:rPr>
        <w:t>、学术行为不端者。</w:t>
      </w:r>
    </w:p>
    <w:p w:rsidR="00B94C61" w:rsidRDefault="00B94C61" w:rsidP="007C4E3D">
      <w:pPr>
        <w:tabs>
          <w:tab w:val="left" w:pos="4680"/>
        </w:tabs>
        <w:spacing w:line="300" w:lineRule="auto"/>
      </w:pPr>
      <w:r w:rsidRPr="00B94C61">
        <w:t>4</w:t>
      </w:r>
      <w:r w:rsidRPr="00B94C61">
        <w:rPr>
          <w:rFonts w:hint="eastAsia"/>
        </w:rPr>
        <w:t>、</w:t>
      </w:r>
      <w:r w:rsidR="000B0C1A" w:rsidRPr="00A40FB8">
        <w:rPr>
          <w:rFonts w:hint="eastAsia"/>
        </w:rPr>
        <w:t>无故缺席学院重大活动或者未经学院允许也未办理请假手续私自离校的学生则不允许参加此次</w:t>
      </w:r>
      <w:r w:rsidR="00C21025">
        <w:rPr>
          <w:rFonts w:hint="eastAsia"/>
        </w:rPr>
        <w:t>单项奖</w:t>
      </w:r>
      <w:r w:rsidR="000B0C1A" w:rsidRPr="00A40FB8">
        <w:rPr>
          <w:rFonts w:hint="eastAsia"/>
        </w:rPr>
        <w:t>的评定。</w:t>
      </w:r>
    </w:p>
    <w:p w:rsidR="00B94C61" w:rsidRPr="00DC7B30" w:rsidRDefault="000B0C1A" w:rsidP="007C4E3D">
      <w:pPr>
        <w:tabs>
          <w:tab w:val="left" w:pos="4680"/>
        </w:tabs>
        <w:spacing w:line="300" w:lineRule="auto"/>
      </w:pPr>
      <w:r>
        <w:rPr>
          <w:rFonts w:hint="eastAsia"/>
        </w:rPr>
        <w:t>5</w:t>
      </w:r>
      <w:r>
        <w:rPr>
          <w:rFonts w:hint="eastAsia"/>
        </w:rPr>
        <w:t>、</w:t>
      </w:r>
      <w:r w:rsidRPr="00A40FB8">
        <w:rPr>
          <w:rFonts w:hint="eastAsia"/>
        </w:rPr>
        <w:t>上一年度受到学院通报批评以上（包括通报批评）处分的学生不得参加此次</w:t>
      </w:r>
      <w:r w:rsidR="00C21025">
        <w:rPr>
          <w:rFonts w:hint="eastAsia"/>
        </w:rPr>
        <w:t>单项奖</w:t>
      </w:r>
      <w:r w:rsidRPr="00A40FB8">
        <w:rPr>
          <w:rFonts w:hint="eastAsia"/>
        </w:rPr>
        <w:t>评定。</w:t>
      </w:r>
    </w:p>
    <w:p w:rsidR="00B94C61" w:rsidRDefault="00B94C61" w:rsidP="007C4E3D">
      <w:pPr>
        <w:tabs>
          <w:tab w:val="left" w:pos="4680"/>
        </w:tabs>
        <w:spacing w:line="300" w:lineRule="auto"/>
        <w:jc w:val="center"/>
        <w:rPr>
          <w:b/>
        </w:rPr>
      </w:pPr>
      <w:r w:rsidRPr="00B94C61">
        <w:rPr>
          <w:rFonts w:hint="eastAsia"/>
          <w:b/>
        </w:rPr>
        <w:t>第</w:t>
      </w:r>
      <w:r>
        <w:rPr>
          <w:rFonts w:hint="eastAsia"/>
          <w:b/>
        </w:rPr>
        <w:t>二</w:t>
      </w:r>
      <w:r w:rsidR="00794781">
        <w:rPr>
          <w:rFonts w:hint="eastAsia"/>
          <w:b/>
        </w:rPr>
        <w:t>章</w:t>
      </w:r>
      <w:r>
        <w:rPr>
          <w:rFonts w:hint="eastAsia"/>
          <w:b/>
        </w:rPr>
        <w:t xml:space="preserve"> </w:t>
      </w:r>
      <w:r>
        <w:rPr>
          <w:rFonts w:hint="eastAsia"/>
          <w:b/>
        </w:rPr>
        <w:t>单项奖项</w:t>
      </w:r>
    </w:p>
    <w:p w:rsidR="000B0C1A" w:rsidRDefault="0094639C" w:rsidP="007C4E3D">
      <w:pPr>
        <w:tabs>
          <w:tab w:val="left" w:pos="4680"/>
        </w:tabs>
        <w:spacing w:line="300" w:lineRule="auto"/>
      </w:pPr>
      <w:r>
        <w:rPr>
          <w:rFonts w:hint="eastAsia"/>
        </w:rPr>
        <w:t>1</w:t>
      </w:r>
      <w:r>
        <w:rPr>
          <w:rFonts w:hint="eastAsia"/>
        </w:rPr>
        <w:t>、</w:t>
      </w:r>
      <w:r w:rsidR="000B0C1A" w:rsidRPr="00613901">
        <w:rPr>
          <w:rFonts w:hint="eastAsia"/>
          <w:b/>
        </w:rPr>
        <w:t>社会工作奖</w:t>
      </w:r>
      <w:r w:rsidR="000B0C1A">
        <w:rPr>
          <w:rFonts w:hint="eastAsia"/>
        </w:rPr>
        <w:t>：本学年课程学习无首</w:t>
      </w:r>
      <w:r w:rsidR="002253E2">
        <w:rPr>
          <w:rFonts w:hint="eastAsia"/>
        </w:rPr>
        <w:t>修</w:t>
      </w:r>
      <w:r w:rsidR="000B0C1A">
        <w:rPr>
          <w:rFonts w:hint="eastAsia"/>
        </w:rPr>
        <w:t>不及格并满足以下条件之一者有参评资格：</w:t>
      </w:r>
    </w:p>
    <w:p w:rsidR="000B0C1A" w:rsidRDefault="000B0C1A" w:rsidP="007C4E3D">
      <w:pPr>
        <w:tabs>
          <w:tab w:val="left" w:pos="4680"/>
        </w:tabs>
        <w:spacing w:line="300" w:lineRule="auto"/>
      </w:pPr>
      <w:r>
        <w:rPr>
          <w:rFonts w:hint="eastAsia"/>
        </w:rPr>
        <w:t>①认真宣传贯彻学校、学院的指示和精神，并在各项工作和活动中起模范带头作用；</w:t>
      </w:r>
    </w:p>
    <w:p w:rsidR="000B0C1A" w:rsidRDefault="000B0C1A" w:rsidP="007C4E3D">
      <w:pPr>
        <w:tabs>
          <w:tab w:val="left" w:pos="4680"/>
        </w:tabs>
        <w:spacing w:line="300" w:lineRule="auto"/>
      </w:pPr>
      <w:r>
        <w:rPr>
          <w:rFonts w:hint="eastAsia"/>
        </w:rPr>
        <w:t>②作风正派，坚持原则，团结同学热心为大家服务，有吃苦耐劳和无私奉献的精神；</w:t>
      </w:r>
    </w:p>
    <w:p w:rsidR="000B0C1A" w:rsidRDefault="000B0C1A" w:rsidP="007C4E3D">
      <w:pPr>
        <w:tabs>
          <w:tab w:val="left" w:pos="4680"/>
        </w:tabs>
        <w:spacing w:line="300" w:lineRule="auto"/>
      </w:pPr>
      <w:r>
        <w:rPr>
          <w:rFonts w:hint="eastAsia"/>
        </w:rPr>
        <w:t>③积极参加学校、学院组织的各项活动</w:t>
      </w:r>
      <w:r w:rsidR="003D4EAA">
        <w:rPr>
          <w:rFonts w:hint="eastAsia"/>
        </w:rPr>
        <w:t>，</w:t>
      </w:r>
      <w:r>
        <w:rPr>
          <w:rFonts w:hint="eastAsia"/>
        </w:rPr>
        <w:t>表现突出并作出了显著成绩；</w:t>
      </w:r>
    </w:p>
    <w:p w:rsidR="000B0C1A" w:rsidRDefault="000B0C1A" w:rsidP="007C4E3D">
      <w:pPr>
        <w:tabs>
          <w:tab w:val="left" w:pos="4680"/>
        </w:tabs>
        <w:spacing w:line="300" w:lineRule="auto"/>
      </w:pPr>
      <w:r>
        <w:rPr>
          <w:rFonts w:hint="eastAsia"/>
        </w:rPr>
        <w:t>④在</w:t>
      </w:r>
      <w:r w:rsidR="00FC4CE9">
        <w:rPr>
          <w:rFonts w:hint="eastAsia"/>
        </w:rPr>
        <w:t>助教</w:t>
      </w:r>
      <w:r>
        <w:rPr>
          <w:rFonts w:hint="eastAsia"/>
        </w:rPr>
        <w:t>、助管、助理研究生辅导员工作中表现突出者。</w:t>
      </w:r>
    </w:p>
    <w:p w:rsidR="002253E2" w:rsidRDefault="002253E2" w:rsidP="007C4E3D">
      <w:pPr>
        <w:tabs>
          <w:tab w:val="left" w:pos="4680"/>
        </w:tabs>
        <w:spacing w:line="300" w:lineRule="auto"/>
      </w:pPr>
      <w:r w:rsidRPr="002253E2">
        <w:rPr>
          <w:rFonts w:hint="eastAsia"/>
          <w:b/>
        </w:rPr>
        <w:t>2.</w:t>
      </w:r>
      <w:r w:rsidRPr="002253E2">
        <w:rPr>
          <w:rFonts w:hint="eastAsia"/>
          <w:b/>
        </w:rPr>
        <w:t>优秀学生干部奖：</w:t>
      </w:r>
      <w:r>
        <w:rPr>
          <w:rFonts w:hint="eastAsia"/>
        </w:rPr>
        <w:t>优秀学生干部</w:t>
      </w:r>
      <w:r w:rsidR="00DE1F94">
        <w:rPr>
          <w:rFonts w:hint="eastAsia"/>
        </w:rPr>
        <w:t>奖的设置主要</w:t>
      </w:r>
      <w:r>
        <w:rPr>
          <w:rFonts w:hint="eastAsia"/>
        </w:rPr>
        <w:t>针对各年级的班长、党支书以及表现特别突出的支委成员等。</w:t>
      </w:r>
      <w:r w:rsidR="00DE1F94">
        <w:rPr>
          <w:rFonts w:hint="eastAsia"/>
        </w:rPr>
        <w:t>要求参评者能够做到以下几点</w:t>
      </w:r>
      <w:r w:rsidR="00DE1F94">
        <w:rPr>
          <w:rFonts w:hint="eastAsia"/>
        </w:rPr>
        <w:t>:</w:t>
      </w:r>
    </w:p>
    <w:p w:rsidR="00DE1F94" w:rsidRDefault="00DE1F94" w:rsidP="007C4E3D">
      <w:pPr>
        <w:tabs>
          <w:tab w:val="left" w:pos="4680"/>
        </w:tabs>
        <w:spacing w:line="300" w:lineRule="auto"/>
      </w:pPr>
      <w:r>
        <w:rPr>
          <w:rFonts w:hint="eastAsia"/>
        </w:rPr>
        <w:t>①</w:t>
      </w:r>
      <w:r w:rsidRPr="00DE1F94">
        <w:t>及时</w:t>
      </w:r>
      <w:r w:rsidRPr="00DE1F94">
        <w:rPr>
          <w:rFonts w:hint="eastAsia"/>
        </w:rPr>
        <w:t>准确</w:t>
      </w:r>
      <w:r w:rsidRPr="00DE1F94">
        <w:t>传达学校</w:t>
      </w:r>
      <w:r w:rsidRPr="00DE1F94">
        <w:rPr>
          <w:rFonts w:hint="eastAsia"/>
        </w:rPr>
        <w:t>、学院</w:t>
      </w:r>
      <w:r w:rsidRPr="00DE1F94">
        <w:t>及</w:t>
      </w:r>
      <w:r w:rsidRPr="00DE1F94">
        <w:rPr>
          <w:rFonts w:hint="eastAsia"/>
        </w:rPr>
        <w:t>老师</w:t>
      </w:r>
      <w:r w:rsidRPr="00DE1F94">
        <w:t>对</w:t>
      </w:r>
      <w:r>
        <w:rPr>
          <w:rFonts w:hint="eastAsia"/>
        </w:rPr>
        <w:t>班级同学日常管理及开展</w:t>
      </w:r>
      <w:r w:rsidRPr="00DE1F94">
        <w:t>活动的要求，</w:t>
      </w:r>
      <w:r w:rsidRPr="00DE1F94">
        <w:rPr>
          <w:rFonts w:hint="eastAsia"/>
        </w:rPr>
        <w:t>确保通知到每一个同学，</w:t>
      </w:r>
      <w:r w:rsidRPr="00DE1F94">
        <w:t>并组织同学将要求落到实处。</w:t>
      </w:r>
    </w:p>
    <w:p w:rsidR="00DE1F94" w:rsidRDefault="00DE1F94" w:rsidP="007C4E3D">
      <w:pPr>
        <w:tabs>
          <w:tab w:val="left" w:pos="4680"/>
        </w:tabs>
        <w:spacing w:line="300" w:lineRule="auto"/>
      </w:pPr>
      <w:r>
        <w:rPr>
          <w:rFonts w:hint="eastAsia"/>
        </w:rPr>
        <w:t>②严于律己，模范带头</w:t>
      </w:r>
      <w:r w:rsidR="00AA7B87">
        <w:rPr>
          <w:rFonts w:hint="eastAsia"/>
        </w:rPr>
        <w:t>地</w:t>
      </w:r>
      <w:r w:rsidRPr="00DE1F94">
        <w:t>搞好学习</w:t>
      </w:r>
      <w:r w:rsidR="00FF27CA">
        <w:rPr>
          <w:rFonts w:hint="eastAsia"/>
        </w:rPr>
        <w:t>并</w:t>
      </w:r>
      <w:r w:rsidRPr="00DE1F94">
        <w:t>遵守校规校纪</w:t>
      </w:r>
      <w:r>
        <w:rPr>
          <w:rFonts w:hint="eastAsia"/>
        </w:rPr>
        <w:t>。</w:t>
      </w:r>
    </w:p>
    <w:p w:rsidR="00DE1F94" w:rsidRDefault="00DE1F94" w:rsidP="007C4E3D">
      <w:pPr>
        <w:tabs>
          <w:tab w:val="left" w:pos="4680"/>
        </w:tabs>
        <w:spacing w:line="300" w:lineRule="auto"/>
      </w:pPr>
      <w:r>
        <w:rPr>
          <w:rFonts w:hint="eastAsia"/>
        </w:rPr>
        <w:t>③积极开展、认真组织班级、党支部活动，为班级建设、党支部建设提出创造性建议。</w:t>
      </w:r>
    </w:p>
    <w:p w:rsidR="00DE1F94" w:rsidRPr="00DE1F94" w:rsidRDefault="00DE1F94" w:rsidP="007C4E3D">
      <w:pPr>
        <w:tabs>
          <w:tab w:val="left" w:pos="4680"/>
        </w:tabs>
        <w:spacing w:line="300" w:lineRule="auto"/>
      </w:pPr>
      <w:r>
        <w:rPr>
          <w:rFonts w:hint="eastAsia"/>
        </w:rPr>
        <w:t>④</w:t>
      </w:r>
      <w:r w:rsidRPr="00DE1F94">
        <w:t>通过各种形式加强班级同学之间的团结友爱、互相帮助，形成良好的班风和学风，增强班级同学的集体荣誉感和凝聚力。</w:t>
      </w:r>
    </w:p>
    <w:p w:rsidR="00B00C87" w:rsidRDefault="002253E2" w:rsidP="007C4E3D">
      <w:pPr>
        <w:tabs>
          <w:tab w:val="left" w:pos="4680"/>
        </w:tabs>
        <w:spacing w:line="300" w:lineRule="auto"/>
      </w:pPr>
      <w:r>
        <w:rPr>
          <w:rFonts w:hint="eastAsia"/>
        </w:rPr>
        <w:lastRenderedPageBreak/>
        <w:t>3</w:t>
      </w:r>
      <w:r w:rsidR="00B00C87">
        <w:rPr>
          <w:rFonts w:hint="eastAsia"/>
        </w:rPr>
        <w:t>.</w:t>
      </w:r>
      <w:r w:rsidR="00B00C87" w:rsidRPr="00613901">
        <w:rPr>
          <w:rFonts w:hint="eastAsia"/>
          <w:b/>
        </w:rPr>
        <w:t>学业优秀奖</w:t>
      </w:r>
      <w:r w:rsidR="00B00C87">
        <w:rPr>
          <w:rFonts w:hint="eastAsia"/>
        </w:rPr>
        <w:t>：学业优秀奖原则上在硕士二年级</w:t>
      </w:r>
      <w:r w:rsidR="006A53B1">
        <w:rPr>
          <w:rFonts w:hint="eastAsia"/>
        </w:rPr>
        <w:t>下</w:t>
      </w:r>
      <w:r w:rsidR="00B00C87">
        <w:rPr>
          <w:rFonts w:hint="eastAsia"/>
        </w:rPr>
        <w:t>学期进行评比，符合以下条件者有参评资格：</w:t>
      </w:r>
    </w:p>
    <w:p w:rsidR="00B00C87" w:rsidRDefault="00B00C87" w:rsidP="007C4E3D">
      <w:pPr>
        <w:tabs>
          <w:tab w:val="left" w:pos="4680"/>
        </w:tabs>
        <w:spacing w:line="300" w:lineRule="auto"/>
      </w:pPr>
      <w:r>
        <w:rPr>
          <w:rFonts w:hint="eastAsia"/>
        </w:rPr>
        <w:t>①必须完成培养计划的应修课程且规格化平均成绩</w:t>
      </w:r>
      <w:r w:rsidRPr="00B00C87">
        <w:rPr>
          <w:rFonts w:hint="eastAsia"/>
        </w:rPr>
        <w:t>≥</w:t>
      </w:r>
      <w:r>
        <w:rPr>
          <w:rFonts w:hint="eastAsia"/>
        </w:rPr>
        <w:t>80</w:t>
      </w:r>
      <w:r>
        <w:rPr>
          <w:rFonts w:hint="eastAsia"/>
        </w:rPr>
        <w:t>分，学院按照招生类别分别首修规格化平均成绩进行排名，确定推荐获奖研究生名单；</w:t>
      </w:r>
    </w:p>
    <w:p w:rsidR="00B00C87" w:rsidRDefault="00B00C87" w:rsidP="007C4E3D">
      <w:pPr>
        <w:tabs>
          <w:tab w:val="left" w:pos="4680"/>
        </w:tabs>
        <w:spacing w:line="300" w:lineRule="auto"/>
      </w:pPr>
      <w:r>
        <w:rPr>
          <w:rFonts w:hint="eastAsia"/>
        </w:rPr>
        <w:t>②课程学习无首修不及格。</w:t>
      </w:r>
    </w:p>
    <w:p w:rsidR="00B00C87" w:rsidRDefault="002253E2" w:rsidP="007C4E3D">
      <w:pPr>
        <w:tabs>
          <w:tab w:val="left" w:pos="4680"/>
        </w:tabs>
        <w:spacing w:line="300" w:lineRule="auto"/>
      </w:pPr>
      <w:r>
        <w:rPr>
          <w:rFonts w:hint="eastAsia"/>
        </w:rPr>
        <w:t>4</w:t>
      </w:r>
      <w:r w:rsidR="00B00C87">
        <w:rPr>
          <w:rFonts w:hint="eastAsia"/>
        </w:rPr>
        <w:t>.</w:t>
      </w:r>
      <w:r w:rsidR="00B00C87" w:rsidRPr="00613901">
        <w:rPr>
          <w:rFonts w:hint="eastAsia"/>
          <w:b/>
        </w:rPr>
        <w:t>学术创新奖</w:t>
      </w:r>
      <w:r w:rsidR="00B00C87">
        <w:rPr>
          <w:rFonts w:hint="eastAsia"/>
        </w:rPr>
        <w:t>：本学年度表现满足</w:t>
      </w:r>
      <w:r w:rsidR="00455ED5">
        <w:rPr>
          <w:rFonts w:hint="eastAsia"/>
        </w:rPr>
        <w:t>以</w:t>
      </w:r>
      <w:r w:rsidR="00B00C87">
        <w:rPr>
          <w:rFonts w:hint="eastAsia"/>
        </w:rPr>
        <w:t>下六个条件之一的硕士研究生有参评资格：</w:t>
      </w:r>
    </w:p>
    <w:p w:rsidR="00B00C87" w:rsidRDefault="00B00C87" w:rsidP="007C4E3D">
      <w:pPr>
        <w:tabs>
          <w:tab w:val="left" w:pos="4680"/>
        </w:tabs>
        <w:spacing w:line="300" w:lineRule="auto"/>
      </w:pPr>
      <w:r>
        <w:rPr>
          <w:rFonts w:hint="eastAsia"/>
        </w:rPr>
        <w:t>①在校级及以上学术科技比赛中获奖；</w:t>
      </w:r>
    </w:p>
    <w:p w:rsidR="00B00C87" w:rsidRDefault="00B00C87" w:rsidP="007C4E3D">
      <w:pPr>
        <w:tabs>
          <w:tab w:val="left" w:pos="4680"/>
        </w:tabs>
        <w:spacing w:line="300" w:lineRule="auto"/>
      </w:pPr>
      <w:r>
        <w:rPr>
          <w:rFonts w:hint="eastAsia"/>
        </w:rPr>
        <w:t>②获得发明专利授权（本人排名第一或到时第一本人第二）；</w:t>
      </w:r>
    </w:p>
    <w:p w:rsidR="00B00C87" w:rsidRDefault="00B00C87" w:rsidP="007C4E3D">
      <w:pPr>
        <w:tabs>
          <w:tab w:val="left" w:pos="4680"/>
        </w:tabs>
        <w:spacing w:line="300" w:lineRule="auto"/>
      </w:pPr>
      <w:r>
        <w:rPr>
          <w:rFonts w:hint="eastAsia"/>
        </w:rPr>
        <w:t>③获得本学年已经在国内核心刊物或以上发表论文者；</w:t>
      </w:r>
    </w:p>
    <w:p w:rsidR="00B00C87" w:rsidRDefault="00B00C87" w:rsidP="007C4E3D">
      <w:pPr>
        <w:tabs>
          <w:tab w:val="left" w:pos="4680"/>
        </w:tabs>
        <w:spacing w:line="300" w:lineRule="auto"/>
      </w:pPr>
      <w:r>
        <w:rPr>
          <w:rFonts w:hint="eastAsia"/>
        </w:rPr>
        <w:t>④本学年度参加有影响的国际会议，论文被会议录用；</w:t>
      </w:r>
    </w:p>
    <w:p w:rsidR="00B00C87" w:rsidRDefault="00B00C87" w:rsidP="007C4E3D">
      <w:pPr>
        <w:tabs>
          <w:tab w:val="left" w:pos="4680"/>
        </w:tabs>
        <w:spacing w:line="300" w:lineRule="auto"/>
      </w:pPr>
      <w:r>
        <w:rPr>
          <w:rFonts w:hint="eastAsia"/>
        </w:rPr>
        <w:t>⑤全日制专业学位硕士研究生在专业实践中表现突出者；</w:t>
      </w:r>
    </w:p>
    <w:p w:rsidR="00FD39B8" w:rsidRDefault="00FD39B8" w:rsidP="007C4E3D">
      <w:pPr>
        <w:tabs>
          <w:tab w:val="left" w:pos="4680"/>
        </w:tabs>
        <w:spacing w:line="300" w:lineRule="auto"/>
      </w:pPr>
      <w:r>
        <w:rPr>
          <w:rFonts w:hint="eastAsia"/>
        </w:rPr>
        <w:t>⑥在校期间创新创业能力突出者；</w:t>
      </w:r>
    </w:p>
    <w:p w:rsidR="00B00C87" w:rsidRDefault="00FD39B8" w:rsidP="007C4E3D">
      <w:pPr>
        <w:tabs>
          <w:tab w:val="left" w:pos="4680"/>
        </w:tabs>
        <w:spacing w:line="300" w:lineRule="auto"/>
      </w:pPr>
      <w:r>
        <w:rPr>
          <w:rFonts w:hint="eastAsia"/>
        </w:rPr>
        <w:t>⑦</w:t>
      </w:r>
      <w:r w:rsidR="00B00C87">
        <w:rPr>
          <w:rFonts w:hint="eastAsia"/>
        </w:rPr>
        <w:t>其他在学术科研活动中取得突出成绩者。</w:t>
      </w:r>
    </w:p>
    <w:p w:rsidR="005A3DC1" w:rsidRDefault="002253E2" w:rsidP="007C4E3D">
      <w:pPr>
        <w:tabs>
          <w:tab w:val="left" w:pos="4680"/>
        </w:tabs>
        <w:spacing w:line="300" w:lineRule="auto"/>
      </w:pPr>
      <w:r>
        <w:rPr>
          <w:rFonts w:hint="eastAsia"/>
        </w:rPr>
        <w:t>5</w:t>
      </w:r>
      <w:r w:rsidR="00F926D7">
        <w:rPr>
          <w:rFonts w:hint="eastAsia"/>
        </w:rPr>
        <w:t>.</w:t>
      </w:r>
      <w:r w:rsidR="00F926D7" w:rsidRPr="00613901">
        <w:rPr>
          <w:rFonts w:hint="eastAsia"/>
          <w:b/>
        </w:rPr>
        <w:t>文体活动奖</w:t>
      </w:r>
      <w:r w:rsidR="00F926D7">
        <w:rPr>
          <w:rFonts w:hint="eastAsia"/>
        </w:rPr>
        <w:t>：奖励</w:t>
      </w:r>
      <w:r w:rsidR="005A3DC1">
        <w:rPr>
          <w:rFonts w:hint="eastAsia"/>
        </w:rPr>
        <w:t>本学年积极参与、组织文体活动，并取得一定成绩的研究生。（个人前六名，团体前三名）。</w:t>
      </w:r>
    </w:p>
    <w:p w:rsidR="005A3DC1" w:rsidRDefault="002253E2" w:rsidP="007C4E3D">
      <w:pPr>
        <w:tabs>
          <w:tab w:val="left" w:pos="4680"/>
        </w:tabs>
        <w:spacing w:line="300" w:lineRule="auto"/>
      </w:pPr>
      <w:r>
        <w:rPr>
          <w:rFonts w:hint="eastAsia"/>
        </w:rPr>
        <w:t>6</w:t>
      </w:r>
      <w:r w:rsidR="005A3DC1">
        <w:rPr>
          <w:rFonts w:hint="eastAsia"/>
        </w:rPr>
        <w:t>.</w:t>
      </w:r>
      <w:r w:rsidR="00DF1FFE" w:rsidRPr="00613901">
        <w:rPr>
          <w:rFonts w:hint="eastAsia"/>
          <w:b/>
        </w:rPr>
        <w:t>最佳组织奖：</w:t>
      </w:r>
      <w:r w:rsidR="00DF1FFE">
        <w:rPr>
          <w:rFonts w:hint="eastAsia"/>
        </w:rPr>
        <w:t>主要针对学院研究生会各部门本学年度组织和参与活动的</w:t>
      </w:r>
      <w:r w:rsidR="00613901">
        <w:rPr>
          <w:rFonts w:hint="eastAsia"/>
        </w:rPr>
        <w:t>情况</w:t>
      </w:r>
      <w:r w:rsidR="00DF1FFE">
        <w:rPr>
          <w:rFonts w:hint="eastAsia"/>
        </w:rPr>
        <w:t>。</w:t>
      </w:r>
    </w:p>
    <w:p w:rsidR="0029281C" w:rsidRDefault="002507C2" w:rsidP="007C4E3D">
      <w:pPr>
        <w:tabs>
          <w:tab w:val="left" w:pos="4680"/>
        </w:tabs>
        <w:spacing w:line="300" w:lineRule="auto"/>
        <w:jc w:val="center"/>
        <w:rPr>
          <w:b/>
        </w:rPr>
      </w:pPr>
      <w:r w:rsidRPr="002507C2">
        <w:rPr>
          <w:rFonts w:hint="eastAsia"/>
          <w:b/>
        </w:rPr>
        <w:t>第三章</w:t>
      </w:r>
      <w:r w:rsidRPr="002507C2">
        <w:rPr>
          <w:rFonts w:hint="eastAsia"/>
          <w:b/>
        </w:rPr>
        <w:t xml:space="preserve"> </w:t>
      </w:r>
      <w:r w:rsidRPr="002507C2">
        <w:rPr>
          <w:rFonts w:hint="eastAsia"/>
          <w:b/>
        </w:rPr>
        <w:t>评选</w:t>
      </w:r>
      <w:r w:rsidR="00347744">
        <w:rPr>
          <w:rFonts w:hint="eastAsia"/>
          <w:b/>
        </w:rPr>
        <w:t>名额</w:t>
      </w:r>
    </w:p>
    <w:p w:rsidR="002507C2" w:rsidRDefault="00347744" w:rsidP="007C4E3D">
      <w:pPr>
        <w:spacing w:line="300" w:lineRule="auto"/>
        <w:ind w:firstLineChars="200" w:firstLine="420"/>
      </w:pPr>
      <w:r>
        <w:rPr>
          <w:rFonts w:hint="eastAsia"/>
        </w:rPr>
        <w:t>本次单项奖评选</w:t>
      </w:r>
      <w:r w:rsidR="00F720E4">
        <w:rPr>
          <w:rFonts w:hint="eastAsia"/>
        </w:rPr>
        <w:t>的名额分配如下：</w:t>
      </w:r>
      <w:r>
        <w:rPr>
          <w:rFonts w:hint="eastAsia"/>
        </w:rPr>
        <w:t>社会工作奖</w:t>
      </w:r>
      <w:r w:rsidR="00202183">
        <w:rPr>
          <w:rFonts w:hint="eastAsia"/>
        </w:rPr>
        <w:t>5</w:t>
      </w:r>
      <w:r w:rsidR="00F720E4">
        <w:rPr>
          <w:rFonts w:hint="eastAsia"/>
        </w:rPr>
        <w:t>个</w:t>
      </w:r>
      <w:r>
        <w:rPr>
          <w:rFonts w:hint="eastAsia"/>
        </w:rPr>
        <w:t>，</w:t>
      </w:r>
      <w:r w:rsidR="00202183">
        <w:rPr>
          <w:rFonts w:hint="eastAsia"/>
        </w:rPr>
        <w:t>优秀班干部奖</w:t>
      </w:r>
      <w:r w:rsidR="00202183">
        <w:rPr>
          <w:rFonts w:hint="eastAsia"/>
        </w:rPr>
        <w:t>5</w:t>
      </w:r>
      <w:r w:rsidR="00202183">
        <w:rPr>
          <w:rFonts w:hint="eastAsia"/>
        </w:rPr>
        <w:t>个，</w:t>
      </w:r>
      <w:r>
        <w:rPr>
          <w:rFonts w:hint="eastAsia"/>
        </w:rPr>
        <w:t>学业优秀奖</w:t>
      </w:r>
      <w:r w:rsidR="006A53B1">
        <w:rPr>
          <w:rFonts w:hint="eastAsia"/>
        </w:rPr>
        <w:t>3</w:t>
      </w:r>
      <w:r w:rsidR="00F720E4">
        <w:rPr>
          <w:rFonts w:hint="eastAsia"/>
        </w:rPr>
        <w:t>个</w:t>
      </w:r>
      <w:r>
        <w:rPr>
          <w:rFonts w:hint="eastAsia"/>
        </w:rPr>
        <w:t>，学术创新奖</w:t>
      </w:r>
      <w:r>
        <w:rPr>
          <w:rFonts w:hint="eastAsia"/>
        </w:rPr>
        <w:t>3</w:t>
      </w:r>
      <w:r w:rsidR="00F720E4">
        <w:rPr>
          <w:rFonts w:hint="eastAsia"/>
        </w:rPr>
        <w:t>个</w:t>
      </w:r>
      <w:r>
        <w:rPr>
          <w:rFonts w:hint="eastAsia"/>
        </w:rPr>
        <w:t>，文体活动奖</w:t>
      </w:r>
      <w:r>
        <w:rPr>
          <w:rFonts w:hint="eastAsia"/>
        </w:rPr>
        <w:t>3</w:t>
      </w:r>
      <w:r w:rsidR="00F720E4">
        <w:rPr>
          <w:rFonts w:hint="eastAsia"/>
        </w:rPr>
        <w:t>个</w:t>
      </w:r>
      <w:r>
        <w:rPr>
          <w:rFonts w:hint="eastAsia"/>
        </w:rPr>
        <w:t>，最佳组织奖</w:t>
      </w:r>
      <w:r w:rsidR="00B76C0A">
        <w:rPr>
          <w:rFonts w:hint="eastAsia"/>
        </w:rPr>
        <w:t>3</w:t>
      </w:r>
      <w:r w:rsidR="00F720E4">
        <w:rPr>
          <w:rFonts w:hint="eastAsia"/>
        </w:rPr>
        <w:t>个</w:t>
      </w:r>
      <w:r w:rsidR="002507C2">
        <w:rPr>
          <w:rFonts w:hint="eastAsia"/>
        </w:rPr>
        <w:t>。</w:t>
      </w:r>
    </w:p>
    <w:p w:rsidR="00347744" w:rsidRDefault="00347744" w:rsidP="007C4E3D">
      <w:pPr>
        <w:tabs>
          <w:tab w:val="left" w:pos="4680"/>
        </w:tabs>
        <w:spacing w:line="300" w:lineRule="auto"/>
        <w:jc w:val="center"/>
        <w:rPr>
          <w:b/>
        </w:rPr>
      </w:pPr>
      <w:r w:rsidRPr="002507C2">
        <w:rPr>
          <w:rFonts w:hint="eastAsia"/>
          <w:b/>
        </w:rPr>
        <w:t>第</w:t>
      </w:r>
      <w:r>
        <w:rPr>
          <w:rFonts w:hint="eastAsia"/>
          <w:b/>
        </w:rPr>
        <w:t>四</w:t>
      </w:r>
      <w:r w:rsidRPr="002507C2">
        <w:rPr>
          <w:rFonts w:hint="eastAsia"/>
          <w:b/>
        </w:rPr>
        <w:t>章</w:t>
      </w:r>
      <w:r w:rsidRPr="002507C2">
        <w:rPr>
          <w:rFonts w:hint="eastAsia"/>
          <w:b/>
        </w:rPr>
        <w:t xml:space="preserve"> </w:t>
      </w:r>
      <w:r w:rsidRPr="002507C2">
        <w:rPr>
          <w:rFonts w:hint="eastAsia"/>
          <w:b/>
        </w:rPr>
        <w:t>评选办法</w:t>
      </w:r>
    </w:p>
    <w:p w:rsidR="00347744" w:rsidRDefault="0021444D" w:rsidP="007C4E3D">
      <w:pPr>
        <w:spacing w:line="300" w:lineRule="auto"/>
        <w:ind w:firstLineChars="200" w:firstLine="420"/>
      </w:pPr>
      <w:r>
        <w:rPr>
          <w:rFonts w:hint="eastAsia"/>
        </w:rPr>
        <w:t>本次评选</w:t>
      </w:r>
      <w:r w:rsidR="00347744">
        <w:rPr>
          <w:rFonts w:hint="eastAsia"/>
        </w:rPr>
        <w:t>由学院</w:t>
      </w:r>
      <w:r>
        <w:rPr>
          <w:rFonts w:hint="eastAsia"/>
        </w:rPr>
        <w:t>发出</w:t>
      </w:r>
      <w:r w:rsidR="00347744">
        <w:rPr>
          <w:rFonts w:hint="eastAsia"/>
        </w:rPr>
        <w:t>通知，符合条件的学生主动申请，</w:t>
      </w:r>
      <w:r>
        <w:rPr>
          <w:rFonts w:hint="eastAsia"/>
        </w:rPr>
        <w:t>最后，</w:t>
      </w:r>
      <w:r w:rsidR="00347744">
        <w:rPr>
          <w:rFonts w:hint="eastAsia"/>
        </w:rPr>
        <w:t>学办根据学生表现进行评审</w:t>
      </w:r>
      <w:r>
        <w:rPr>
          <w:rFonts w:hint="eastAsia"/>
        </w:rPr>
        <w:t>。</w:t>
      </w:r>
      <w:r w:rsidR="00347744">
        <w:rPr>
          <w:rFonts w:hint="eastAsia"/>
        </w:rPr>
        <w:t>其中，本学年指纹打卡，硕士少三次以上没有参评资格。</w:t>
      </w:r>
    </w:p>
    <w:p w:rsidR="004909E6" w:rsidRDefault="007C4E3D" w:rsidP="004909E6">
      <w:pPr>
        <w:tabs>
          <w:tab w:val="left" w:pos="4680"/>
        </w:tabs>
        <w:spacing w:line="300" w:lineRule="auto"/>
      </w:pPr>
      <w:r w:rsidRPr="007C4E3D">
        <w:rPr>
          <w:rFonts w:hint="eastAsia"/>
        </w:rPr>
        <w:t xml:space="preserve">    </w:t>
      </w:r>
      <w:r w:rsidR="004909E6">
        <w:rPr>
          <w:rFonts w:hint="eastAsia"/>
        </w:rPr>
        <w:t>艺术学院单项奖的</w:t>
      </w:r>
      <w:r w:rsidR="004909E6" w:rsidRPr="00A40FB8">
        <w:rPr>
          <w:rFonts w:hint="eastAsia"/>
        </w:rPr>
        <w:t>评定</w:t>
      </w:r>
      <w:r w:rsidR="004909E6">
        <w:rPr>
          <w:rFonts w:hint="eastAsia"/>
        </w:rPr>
        <w:t>条例</w:t>
      </w:r>
      <w:r w:rsidR="004909E6" w:rsidRPr="00A40FB8">
        <w:rPr>
          <w:rFonts w:hint="eastAsia"/>
        </w:rPr>
        <w:t>最终解释权归艺术学院</w:t>
      </w:r>
      <w:r w:rsidR="002253E2">
        <w:rPr>
          <w:rFonts w:hint="eastAsia"/>
        </w:rPr>
        <w:t>单项奖评定委员会。</w:t>
      </w:r>
      <w:r w:rsidR="004909E6" w:rsidRPr="00A40FB8">
        <w:rPr>
          <w:rFonts w:hint="eastAsia"/>
        </w:rPr>
        <w:t>（电话：</w:t>
      </w:r>
      <w:r w:rsidR="004909E6" w:rsidRPr="00A40FB8">
        <w:t>52091108</w:t>
      </w:r>
      <w:r w:rsidR="004909E6" w:rsidRPr="00A40FB8">
        <w:rPr>
          <w:rFonts w:hint="eastAsia"/>
        </w:rPr>
        <w:t>）</w:t>
      </w:r>
    </w:p>
    <w:p w:rsidR="002507C2" w:rsidRPr="007C4E3D" w:rsidRDefault="002507C2" w:rsidP="007C4E3D">
      <w:pPr>
        <w:tabs>
          <w:tab w:val="left" w:pos="4680"/>
        </w:tabs>
        <w:spacing w:line="300" w:lineRule="auto"/>
      </w:pPr>
    </w:p>
    <w:sectPr w:rsidR="002507C2" w:rsidRPr="007C4E3D" w:rsidSect="00D5010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54F4" w:rsidRDefault="00D454F4" w:rsidP="00E966C0">
      <w:r>
        <w:separator/>
      </w:r>
    </w:p>
  </w:endnote>
  <w:endnote w:type="continuationSeparator" w:id="1">
    <w:p w:rsidR="00D454F4" w:rsidRDefault="00D454F4" w:rsidP="00E966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54F4" w:rsidRDefault="00D454F4" w:rsidP="00E966C0">
      <w:r>
        <w:separator/>
      </w:r>
    </w:p>
  </w:footnote>
  <w:footnote w:type="continuationSeparator" w:id="1">
    <w:p w:rsidR="00D454F4" w:rsidRDefault="00D454F4" w:rsidP="00E966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ED036A"/>
    <w:multiLevelType w:val="hybridMultilevel"/>
    <w:tmpl w:val="C1D6D1D8"/>
    <w:lvl w:ilvl="0" w:tplc="FAE6E3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E86622F"/>
    <w:multiLevelType w:val="hybridMultilevel"/>
    <w:tmpl w:val="88A815FC"/>
    <w:lvl w:ilvl="0" w:tplc="51CA071E">
      <w:start w:val="6"/>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BA64BA4"/>
    <w:multiLevelType w:val="hybridMultilevel"/>
    <w:tmpl w:val="3280C2F6"/>
    <w:lvl w:ilvl="0" w:tplc="00CE5036">
      <w:start w:val="1"/>
      <w:numFmt w:val="japaneseCounting"/>
      <w:lvlText w:val="第%1条"/>
      <w:lvlJc w:val="left"/>
      <w:pPr>
        <w:ind w:left="1146" w:hanging="720"/>
      </w:pPr>
      <w:rPr>
        <w:rFonts w:hint="default"/>
        <w:b/>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3">
    <w:nsid w:val="6E090D51"/>
    <w:multiLevelType w:val="hybridMultilevel"/>
    <w:tmpl w:val="EF46D67A"/>
    <w:lvl w:ilvl="0" w:tplc="9D1498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4C75A23"/>
    <w:multiLevelType w:val="hybridMultilevel"/>
    <w:tmpl w:val="9852EE2E"/>
    <w:lvl w:ilvl="0" w:tplc="439E8116">
      <w:start w:val="1"/>
      <w:numFmt w:val="japaneseCounting"/>
      <w:lvlText w:val="第%1条"/>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25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A75B8"/>
    <w:rsid w:val="000B0C1A"/>
    <w:rsid w:val="000D1E3C"/>
    <w:rsid w:val="000E0783"/>
    <w:rsid w:val="001077ED"/>
    <w:rsid w:val="001D0E75"/>
    <w:rsid w:val="001F749B"/>
    <w:rsid w:val="00202183"/>
    <w:rsid w:val="0021444D"/>
    <w:rsid w:val="002253E2"/>
    <w:rsid w:val="002507C2"/>
    <w:rsid w:val="0029281C"/>
    <w:rsid w:val="002A478D"/>
    <w:rsid w:val="003276A2"/>
    <w:rsid w:val="00347744"/>
    <w:rsid w:val="003D3793"/>
    <w:rsid w:val="003D4EAA"/>
    <w:rsid w:val="004073B9"/>
    <w:rsid w:val="004157D2"/>
    <w:rsid w:val="00455ED5"/>
    <w:rsid w:val="004909E6"/>
    <w:rsid w:val="004E14BF"/>
    <w:rsid w:val="005469A7"/>
    <w:rsid w:val="005A3DC1"/>
    <w:rsid w:val="005A4E6A"/>
    <w:rsid w:val="00613901"/>
    <w:rsid w:val="00673EA7"/>
    <w:rsid w:val="006A53B1"/>
    <w:rsid w:val="006C0D66"/>
    <w:rsid w:val="00723D84"/>
    <w:rsid w:val="0076708C"/>
    <w:rsid w:val="00772FD6"/>
    <w:rsid w:val="00790C8D"/>
    <w:rsid w:val="00794781"/>
    <w:rsid w:val="007C4E3D"/>
    <w:rsid w:val="007F72B7"/>
    <w:rsid w:val="00890F87"/>
    <w:rsid w:val="008C67D4"/>
    <w:rsid w:val="0094639C"/>
    <w:rsid w:val="009865D4"/>
    <w:rsid w:val="009A6558"/>
    <w:rsid w:val="00A40FB8"/>
    <w:rsid w:val="00AA7B87"/>
    <w:rsid w:val="00B00C87"/>
    <w:rsid w:val="00B11C0D"/>
    <w:rsid w:val="00B76C0A"/>
    <w:rsid w:val="00B94C61"/>
    <w:rsid w:val="00C21025"/>
    <w:rsid w:val="00C6254D"/>
    <w:rsid w:val="00D06505"/>
    <w:rsid w:val="00D454F4"/>
    <w:rsid w:val="00D50108"/>
    <w:rsid w:val="00DC7B30"/>
    <w:rsid w:val="00DE1F94"/>
    <w:rsid w:val="00DF1FFE"/>
    <w:rsid w:val="00E966C0"/>
    <w:rsid w:val="00F720E4"/>
    <w:rsid w:val="00F926D7"/>
    <w:rsid w:val="00FA75B8"/>
    <w:rsid w:val="00FC4CE9"/>
    <w:rsid w:val="00FD39B8"/>
    <w:rsid w:val="00FF27CA"/>
    <w:rsid w:val="00FF499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5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281C"/>
    <w:pPr>
      <w:ind w:firstLineChars="200" w:firstLine="420"/>
    </w:pPr>
  </w:style>
  <w:style w:type="paragraph" w:styleId="a4">
    <w:name w:val="header"/>
    <w:basedOn w:val="a"/>
    <w:link w:val="Char"/>
    <w:uiPriority w:val="99"/>
    <w:semiHidden/>
    <w:unhideWhenUsed/>
    <w:rsid w:val="00E966C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E966C0"/>
    <w:rPr>
      <w:sz w:val="18"/>
      <w:szCs w:val="18"/>
    </w:rPr>
  </w:style>
  <w:style w:type="paragraph" w:styleId="a5">
    <w:name w:val="footer"/>
    <w:basedOn w:val="a"/>
    <w:link w:val="Char0"/>
    <w:uiPriority w:val="99"/>
    <w:semiHidden/>
    <w:unhideWhenUsed/>
    <w:rsid w:val="00E966C0"/>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E966C0"/>
    <w:rPr>
      <w:sz w:val="18"/>
      <w:szCs w:val="18"/>
    </w:rPr>
  </w:style>
</w:styles>
</file>

<file path=word/webSettings.xml><?xml version="1.0" encoding="utf-8"?>
<w:webSettings xmlns:r="http://schemas.openxmlformats.org/officeDocument/2006/relationships" xmlns:w="http://schemas.openxmlformats.org/wordprocessingml/2006/main">
  <w:divs>
    <w:div w:id="832572069">
      <w:bodyDiv w:val="1"/>
      <w:marLeft w:val="0"/>
      <w:marRight w:val="0"/>
      <w:marTop w:val="0"/>
      <w:marBottom w:val="0"/>
      <w:divBdr>
        <w:top w:val="none" w:sz="0" w:space="0" w:color="auto"/>
        <w:left w:val="none" w:sz="0" w:space="0" w:color="auto"/>
        <w:bottom w:val="none" w:sz="0" w:space="0" w:color="auto"/>
        <w:right w:val="none" w:sz="0" w:space="0" w:color="auto"/>
      </w:divBdr>
      <w:divsChild>
        <w:div w:id="1192035193">
          <w:marLeft w:val="0"/>
          <w:marRight w:val="0"/>
          <w:marTop w:val="0"/>
          <w:marBottom w:val="0"/>
          <w:divBdr>
            <w:top w:val="none" w:sz="0" w:space="0" w:color="auto"/>
            <w:left w:val="none" w:sz="0" w:space="0" w:color="auto"/>
            <w:bottom w:val="none" w:sz="0" w:space="0" w:color="auto"/>
            <w:right w:val="none" w:sz="0" w:space="0" w:color="auto"/>
          </w:divBdr>
          <w:divsChild>
            <w:div w:id="62531548">
              <w:marLeft w:val="0"/>
              <w:marRight w:val="0"/>
              <w:marTop w:val="0"/>
              <w:marBottom w:val="0"/>
              <w:divBdr>
                <w:top w:val="none" w:sz="0" w:space="0" w:color="auto"/>
                <w:left w:val="none" w:sz="0" w:space="0" w:color="auto"/>
                <w:bottom w:val="none" w:sz="0" w:space="0" w:color="auto"/>
                <w:right w:val="none" w:sz="0" w:space="0" w:color="auto"/>
              </w:divBdr>
              <w:divsChild>
                <w:div w:id="1460106782">
                  <w:marLeft w:val="0"/>
                  <w:marRight w:val="0"/>
                  <w:marTop w:val="0"/>
                  <w:marBottom w:val="0"/>
                  <w:divBdr>
                    <w:top w:val="none" w:sz="0" w:space="0" w:color="auto"/>
                    <w:left w:val="none" w:sz="0" w:space="0" w:color="auto"/>
                    <w:bottom w:val="none" w:sz="0" w:space="0" w:color="auto"/>
                    <w:right w:val="none" w:sz="0" w:space="0" w:color="auto"/>
                  </w:divBdr>
                  <w:divsChild>
                    <w:div w:id="1096436493">
                      <w:marLeft w:val="0"/>
                      <w:marRight w:val="0"/>
                      <w:marTop w:val="0"/>
                      <w:marBottom w:val="0"/>
                      <w:divBdr>
                        <w:top w:val="none" w:sz="0" w:space="0" w:color="auto"/>
                        <w:left w:val="none" w:sz="0" w:space="0" w:color="auto"/>
                        <w:bottom w:val="none" w:sz="0" w:space="0" w:color="auto"/>
                        <w:right w:val="none" w:sz="0" w:space="0" w:color="auto"/>
                      </w:divBdr>
                      <w:divsChild>
                        <w:div w:id="2074423638">
                          <w:marLeft w:val="0"/>
                          <w:marRight w:val="0"/>
                          <w:marTop w:val="0"/>
                          <w:marBottom w:val="0"/>
                          <w:divBdr>
                            <w:top w:val="none" w:sz="0" w:space="0" w:color="auto"/>
                            <w:left w:val="none" w:sz="0" w:space="0" w:color="auto"/>
                            <w:bottom w:val="none" w:sz="0" w:space="0" w:color="auto"/>
                            <w:right w:val="none" w:sz="0" w:space="0" w:color="auto"/>
                          </w:divBdr>
                          <w:divsChild>
                            <w:div w:id="1444425224">
                              <w:marLeft w:val="0"/>
                              <w:marRight w:val="0"/>
                              <w:marTop w:val="0"/>
                              <w:marBottom w:val="0"/>
                              <w:divBdr>
                                <w:top w:val="none" w:sz="0" w:space="0" w:color="auto"/>
                                <w:left w:val="none" w:sz="0" w:space="0" w:color="auto"/>
                                <w:bottom w:val="none" w:sz="0" w:space="0" w:color="auto"/>
                                <w:right w:val="none" w:sz="0" w:space="0" w:color="auto"/>
                              </w:divBdr>
                              <w:divsChild>
                                <w:div w:id="94805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BE9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645</TotalTime>
  <Pages>2</Pages>
  <Words>223</Words>
  <Characters>1275</Characters>
  <Application>Microsoft Office Word</Application>
  <DocSecurity>0</DocSecurity>
  <Lines>10</Lines>
  <Paragraphs>2</Paragraphs>
  <ScaleCrop>false</ScaleCrop>
  <Company/>
  <LinksUpToDate>false</LinksUpToDate>
  <CharactersWithSpaces>1496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JonMMx 2000</dc:creator>
  <cp:lastModifiedBy>JonMMx 2000</cp:lastModifiedBy>
  <cp:revision>54</cp:revision>
  <cp:lastPrinted>2017-06-06T02:13:00Z</cp:lastPrinted>
  <dcterms:created xsi:type="dcterms:W3CDTF">2017-04-10T07:03:00Z</dcterms:created>
  <dcterms:modified xsi:type="dcterms:W3CDTF">2017-06-06T02:27:00Z</dcterms:modified>
</cp:coreProperties>
</file>