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3E" w:rsidRPr="00566B3E" w:rsidRDefault="00566B3E" w:rsidP="00566B3E">
      <w:pPr>
        <w:widowControl/>
        <w:spacing w:before="100" w:beforeAutospacing="1" w:after="100" w:afterAutospacing="1"/>
        <w:jc w:val="center"/>
        <w:rPr>
          <w:rFonts w:ascii="宋体" w:eastAsia="宋体" w:hAnsi="宋体" w:cs="宋体"/>
          <w:kern w:val="0"/>
          <w:sz w:val="24"/>
          <w:szCs w:val="24"/>
        </w:rPr>
      </w:pPr>
      <w:r w:rsidRPr="00566B3E">
        <w:rPr>
          <w:rFonts w:ascii="Times New Roman" w:eastAsia="宋体" w:hAnsi="Times New Roman" w:cs="Times New Roman"/>
          <w:b/>
          <w:bCs/>
          <w:color w:val="000000"/>
          <w:kern w:val="0"/>
          <w:sz w:val="27"/>
          <w:szCs w:val="27"/>
        </w:rPr>
        <w:t xml:space="preserve">  </w:t>
      </w:r>
      <w:r w:rsidRPr="00566B3E">
        <w:rPr>
          <w:rFonts w:ascii="Times New Roman" w:eastAsia="宋体" w:hAnsi="Times New Roman" w:cs="Times New Roman"/>
          <w:b/>
          <w:bCs/>
          <w:color w:val="000000"/>
          <w:kern w:val="0"/>
          <w:sz w:val="27"/>
          <w:szCs w:val="27"/>
        </w:rPr>
        <w:t>东南大学硕士研究生培养方案</w:t>
      </w:r>
      <w:r w:rsidRPr="00566B3E">
        <w:rPr>
          <w:rFonts w:ascii="Times New Roman" w:eastAsia="宋体" w:hAnsi="Times New Roman" w:cs="Times New Roman"/>
          <w:b/>
          <w:bCs/>
          <w:color w:val="000000"/>
          <w:kern w:val="0"/>
          <w:sz w:val="27"/>
          <w:szCs w:val="27"/>
        </w:rPr>
        <w:br/>
      </w:r>
      <w:r w:rsidRPr="00566B3E">
        <w:rPr>
          <w:rFonts w:ascii="Times New Roman" w:eastAsia="宋体" w:hAnsi="Times New Roman" w:cs="Times New Roman"/>
          <w:b/>
          <w:bCs/>
          <w:color w:val="000000"/>
          <w:kern w:val="0"/>
          <w:sz w:val="27"/>
          <w:szCs w:val="27"/>
        </w:rPr>
        <w:t>（</w:t>
      </w:r>
      <w:r w:rsidRPr="00566B3E">
        <w:rPr>
          <w:rFonts w:ascii="Times New Roman" w:eastAsia="宋体" w:hAnsi="Times New Roman" w:cs="Times New Roman"/>
          <w:b/>
          <w:bCs/>
          <w:color w:val="000000"/>
          <w:kern w:val="0"/>
          <w:sz w:val="27"/>
          <w:szCs w:val="27"/>
        </w:rPr>
        <w:t xml:space="preserve"> </w:t>
      </w:r>
      <w:r w:rsidRPr="00566B3E">
        <w:rPr>
          <w:rFonts w:ascii="Times New Roman" w:eastAsia="宋体" w:hAnsi="Times New Roman" w:cs="Times New Roman"/>
          <w:b/>
          <w:bCs/>
          <w:color w:val="000000"/>
          <w:kern w:val="0"/>
          <w:sz w:val="27"/>
          <w:szCs w:val="27"/>
        </w:rPr>
        <w:t>学科门类：</w:t>
      </w:r>
      <w:r w:rsidRPr="00566B3E">
        <w:rPr>
          <w:rFonts w:ascii="Times New Roman" w:eastAsia="宋体" w:hAnsi="Times New Roman" w:cs="Times New Roman"/>
          <w:b/>
          <w:bCs/>
          <w:color w:val="000000"/>
          <w:kern w:val="0"/>
          <w:sz w:val="27"/>
          <w:szCs w:val="27"/>
        </w:rPr>
        <w:t xml:space="preserve"> </w:t>
      </w:r>
      <w:r w:rsidRPr="00566B3E">
        <w:rPr>
          <w:rFonts w:ascii="Times New Roman" w:eastAsia="宋体" w:hAnsi="Times New Roman" w:cs="Times New Roman"/>
          <w:b/>
          <w:bCs/>
          <w:color w:val="000000"/>
          <w:kern w:val="0"/>
          <w:sz w:val="27"/>
          <w:szCs w:val="27"/>
        </w:rPr>
        <w:t>艺术学</w:t>
      </w:r>
      <w:r w:rsidRPr="00566B3E">
        <w:rPr>
          <w:rFonts w:ascii="Times New Roman" w:eastAsia="宋体" w:hAnsi="Times New Roman" w:cs="Times New Roman"/>
          <w:b/>
          <w:bCs/>
          <w:color w:val="000000"/>
          <w:kern w:val="0"/>
          <w:sz w:val="27"/>
          <w:szCs w:val="27"/>
        </w:rPr>
        <w:t xml:space="preserve">   </w:t>
      </w:r>
      <w:r w:rsidRPr="00566B3E">
        <w:rPr>
          <w:rFonts w:ascii="Times New Roman" w:eastAsia="宋体" w:hAnsi="Times New Roman" w:cs="Times New Roman"/>
          <w:b/>
          <w:bCs/>
          <w:color w:val="000000"/>
          <w:kern w:val="0"/>
          <w:sz w:val="27"/>
          <w:szCs w:val="27"/>
        </w:rPr>
        <w:t>一级学科代码：</w:t>
      </w:r>
      <w:r w:rsidRPr="00566B3E">
        <w:rPr>
          <w:rFonts w:ascii="Times New Roman" w:eastAsia="宋体" w:hAnsi="Times New Roman" w:cs="Times New Roman"/>
          <w:b/>
          <w:bCs/>
          <w:color w:val="000000"/>
          <w:kern w:val="0"/>
          <w:sz w:val="27"/>
          <w:szCs w:val="27"/>
        </w:rPr>
        <w:t xml:space="preserve"> 1304  </w:t>
      </w:r>
      <w:r w:rsidRPr="00566B3E">
        <w:rPr>
          <w:rFonts w:ascii="Times New Roman" w:eastAsia="宋体" w:hAnsi="Times New Roman" w:cs="Times New Roman"/>
          <w:b/>
          <w:bCs/>
          <w:color w:val="000000"/>
          <w:kern w:val="0"/>
          <w:sz w:val="27"/>
          <w:szCs w:val="27"/>
        </w:rPr>
        <w:t>一级学科名称：</w:t>
      </w:r>
      <w:r w:rsidRPr="00566B3E">
        <w:rPr>
          <w:rFonts w:ascii="Times New Roman" w:eastAsia="宋体" w:hAnsi="Times New Roman" w:cs="Times New Roman"/>
          <w:b/>
          <w:bCs/>
          <w:color w:val="000000"/>
          <w:kern w:val="0"/>
          <w:sz w:val="27"/>
          <w:szCs w:val="27"/>
        </w:rPr>
        <w:t xml:space="preserve"> </w:t>
      </w:r>
      <w:r w:rsidRPr="00566B3E">
        <w:rPr>
          <w:rFonts w:ascii="Times New Roman" w:eastAsia="宋体" w:hAnsi="Times New Roman" w:cs="Times New Roman"/>
          <w:b/>
          <w:bCs/>
          <w:color w:val="000000"/>
          <w:kern w:val="0"/>
          <w:sz w:val="27"/>
          <w:szCs w:val="27"/>
        </w:rPr>
        <w:t>美术学）</w:t>
      </w:r>
      <w:r w:rsidRPr="00566B3E">
        <w:rPr>
          <w:rFonts w:ascii="Times New Roman" w:eastAsia="宋体" w:hAnsi="Times New Roman" w:cs="Times New Roman"/>
          <w:b/>
          <w:bCs/>
          <w:color w:val="000000"/>
          <w:kern w:val="0"/>
          <w:sz w:val="27"/>
          <w:szCs w:val="27"/>
        </w:rPr>
        <w:br/>
      </w:r>
      <w:r w:rsidRPr="00566B3E">
        <w:rPr>
          <w:rFonts w:ascii="Times New Roman" w:eastAsia="宋体" w:hAnsi="Times New Roman" w:cs="Times New Roman"/>
          <w:b/>
          <w:bCs/>
          <w:color w:val="000000"/>
          <w:kern w:val="0"/>
          <w:sz w:val="27"/>
          <w:szCs w:val="27"/>
        </w:rPr>
        <w:t>（</w:t>
      </w:r>
      <w:r w:rsidRPr="00566B3E">
        <w:rPr>
          <w:rFonts w:ascii="Times New Roman" w:eastAsia="宋体" w:hAnsi="Times New Roman" w:cs="Times New Roman"/>
          <w:b/>
          <w:bCs/>
          <w:color w:val="000000"/>
          <w:kern w:val="0"/>
          <w:sz w:val="27"/>
          <w:szCs w:val="27"/>
        </w:rPr>
        <w:t xml:space="preserve"> </w:t>
      </w:r>
      <w:r w:rsidRPr="00566B3E">
        <w:rPr>
          <w:rFonts w:ascii="Times New Roman" w:eastAsia="宋体" w:hAnsi="Times New Roman" w:cs="Times New Roman"/>
          <w:b/>
          <w:bCs/>
          <w:color w:val="000000"/>
          <w:kern w:val="0"/>
          <w:sz w:val="27"/>
          <w:szCs w:val="27"/>
        </w:rPr>
        <w:t>二级学科代码：</w:t>
      </w:r>
      <w:r w:rsidRPr="00566B3E">
        <w:rPr>
          <w:rFonts w:ascii="Times New Roman" w:eastAsia="宋体" w:hAnsi="Times New Roman" w:cs="Times New Roman"/>
          <w:b/>
          <w:bCs/>
          <w:color w:val="000000"/>
          <w:kern w:val="0"/>
          <w:sz w:val="27"/>
          <w:szCs w:val="27"/>
        </w:rPr>
        <w:t xml:space="preserve">    </w:t>
      </w:r>
      <w:r w:rsidRPr="00566B3E">
        <w:rPr>
          <w:rFonts w:ascii="Times New Roman" w:eastAsia="宋体" w:hAnsi="Times New Roman" w:cs="Times New Roman"/>
          <w:b/>
          <w:bCs/>
          <w:color w:val="000000"/>
          <w:kern w:val="0"/>
          <w:sz w:val="27"/>
          <w:szCs w:val="27"/>
        </w:rPr>
        <w:t>二级学科名称：</w:t>
      </w:r>
      <w:r w:rsidRPr="00566B3E">
        <w:rPr>
          <w:rFonts w:ascii="Times New Roman" w:eastAsia="宋体" w:hAnsi="Times New Roman" w:cs="Times New Roman"/>
          <w:b/>
          <w:bCs/>
          <w:color w:val="000000"/>
          <w:kern w:val="0"/>
          <w:sz w:val="27"/>
          <w:szCs w:val="27"/>
        </w:rPr>
        <w:t xml:space="preserve"> )</w:t>
      </w:r>
    </w:p>
    <w:p w:rsidR="00566B3E" w:rsidRPr="00566B3E" w:rsidRDefault="00566B3E" w:rsidP="00566B3E">
      <w:pPr>
        <w:widowControl/>
        <w:spacing w:before="100" w:beforeAutospacing="1" w:after="100" w:afterAutospacing="1"/>
        <w:jc w:val="center"/>
        <w:rPr>
          <w:rFonts w:ascii="宋体" w:eastAsia="宋体" w:hAnsi="宋体" w:cs="宋体"/>
          <w:kern w:val="0"/>
          <w:sz w:val="24"/>
          <w:szCs w:val="24"/>
        </w:rPr>
      </w:pPr>
      <w:r w:rsidRPr="00566B3E">
        <w:rPr>
          <w:rFonts w:ascii="Times New Roman" w:eastAsia="宋体" w:hAnsi="Times New Roman" w:cs="Times New Roman"/>
          <w:b/>
          <w:bCs/>
          <w:color w:val="000000"/>
          <w:kern w:val="0"/>
          <w:sz w:val="27"/>
          <w:szCs w:val="27"/>
        </w:rPr>
        <w:t>请点击</w:t>
      </w:r>
      <w:hyperlink r:id="rId4" w:tgtFrame="_blank" w:history="1">
        <w:r w:rsidRPr="00566B3E">
          <w:rPr>
            <w:rFonts w:ascii="Times New Roman" w:eastAsia="宋体" w:hAnsi="Times New Roman" w:cs="Times New Roman"/>
            <w:b/>
            <w:bCs/>
            <w:color w:val="0000FF"/>
            <w:kern w:val="0"/>
            <w:sz w:val="27"/>
            <w:szCs w:val="27"/>
            <w:u w:val="single"/>
          </w:rPr>
          <w:t>这里</w:t>
        </w:r>
      </w:hyperlink>
      <w:r w:rsidRPr="00566B3E">
        <w:rPr>
          <w:rFonts w:ascii="Times New Roman" w:eastAsia="宋体" w:hAnsi="Times New Roman" w:cs="Times New Roman"/>
          <w:b/>
          <w:bCs/>
          <w:color w:val="000000"/>
          <w:kern w:val="0"/>
          <w:sz w:val="27"/>
          <w:szCs w:val="27"/>
        </w:rPr>
        <w:t>查看英文培养方案</w:t>
      </w:r>
      <w:r w:rsidRPr="00566B3E">
        <w:rPr>
          <w:rFonts w:ascii="Times New Roman" w:eastAsia="宋体" w:hAnsi="Times New Roman" w:cs="Times New Roman"/>
          <w:b/>
          <w:bCs/>
          <w:color w:val="000000"/>
          <w:kern w:val="0"/>
          <w:sz w:val="27"/>
          <w:szCs w:val="27"/>
        </w:rPr>
        <w:t xml:space="preserve"> </w:t>
      </w:r>
    </w:p>
    <w:tbl>
      <w:tblPr>
        <w:tblW w:w="3960" w:type="dxa"/>
        <w:jc w:val="center"/>
        <w:tblCellSpacing w:w="15" w:type="dxa"/>
        <w:tblCellMar>
          <w:top w:w="15" w:type="dxa"/>
          <w:left w:w="15" w:type="dxa"/>
          <w:bottom w:w="15" w:type="dxa"/>
          <w:right w:w="15" w:type="dxa"/>
        </w:tblCellMar>
        <w:tblLook w:val="04A0" w:firstRow="1" w:lastRow="0" w:firstColumn="1" w:lastColumn="0" w:noHBand="0" w:noVBand="1"/>
      </w:tblPr>
      <w:tblGrid>
        <w:gridCol w:w="3960"/>
      </w:tblGrid>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b/>
                <w:bCs/>
                <w:kern w:val="0"/>
                <w:sz w:val="24"/>
                <w:szCs w:val="24"/>
              </w:rPr>
              <w:t>一、学科简介</w:t>
            </w: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美术学，国家一级学科，1987年正式设立，1988年开始正式招生，现有硕士生导师8人。该学科点经过二十多年的建设与发展，逐步形成了文理并蓄、艺工综合的培养模式，教学成果斐然，培养了一批国家建设所急需的环境艺术及美术创作与理论的硕士专业人才，完成了大量环境艺术理论、美术理论和环境艺术设计、美术创作的项目，其中许多成果获各级学术、科研奖项。</w:t>
            </w: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b/>
                <w:bCs/>
                <w:kern w:val="0"/>
                <w:sz w:val="24"/>
                <w:szCs w:val="24"/>
              </w:rPr>
              <w:t>二、培养目标</w:t>
            </w:r>
            <w:r w:rsidRPr="00566B3E">
              <w:rPr>
                <w:rFonts w:ascii="宋体" w:eastAsia="宋体" w:hAnsi="宋体" w:cs="宋体"/>
                <w:kern w:val="0"/>
                <w:sz w:val="24"/>
                <w:szCs w:val="24"/>
              </w:rPr>
              <w:t xml:space="preserve"> </w:t>
            </w: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 xml:space="preserve">   掌握马列主义毛泽东思想和邓小平理论，坚持四项基本原则，树立科学发展观，热爱祖国，遵纪守法、学风严谨、实事求是，具有良好的职业道德、敬业精神和合作精神。 培养室内设计、景观设计、公共艺术、美术创作与理论、美术史及理论领域素质高、能力强、基础扎实、知识面宽、德智体美全面发展，具有创新能力的复合型优秀设计与美术人才。硕士学位获得者能胜任相关方向的理论研究与专业设计、创作及教学工作。熟练掌握一门外语。 </w:t>
            </w: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b/>
                <w:bCs/>
                <w:kern w:val="0"/>
                <w:sz w:val="24"/>
                <w:szCs w:val="24"/>
              </w:rPr>
              <w:t>三、研究方向</w:t>
            </w:r>
            <w:r w:rsidRPr="00566B3E">
              <w:rPr>
                <w:rFonts w:ascii="宋体" w:eastAsia="宋体" w:hAnsi="宋体" w:cs="宋体"/>
                <w:kern w:val="0"/>
                <w:sz w:val="24"/>
                <w:szCs w:val="24"/>
              </w:rPr>
              <w:t xml:space="preserve"> </w:t>
            </w:r>
          </w:p>
        </w:tc>
      </w:tr>
      <w:tr w:rsidR="00566B3E" w:rsidRPr="00566B3E" w:rsidTr="00566B3E">
        <w:trPr>
          <w:trHeight w:val="315"/>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 xml:space="preserve">（1）公共艺术 （2）应用美术 （3）中国书画艺术 （4）宗教美术 </w:t>
            </w: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b/>
                <w:bCs/>
                <w:kern w:val="0"/>
                <w:sz w:val="24"/>
                <w:szCs w:val="24"/>
              </w:rPr>
              <w:lastRenderedPageBreak/>
              <w:t>四、培养年限</w:t>
            </w:r>
            <w:r w:rsidRPr="00566B3E">
              <w:rPr>
                <w:rFonts w:ascii="宋体" w:eastAsia="宋体" w:hAnsi="宋体" w:cs="宋体"/>
                <w:kern w:val="0"/>
                <w:sz w:val="24"/>
                <w:szCs w:val="24"/>
              </w:rPr>
              <w:t xml:space="preserve"> </w:t>
            </w: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一般为2-2.5年，最长可延至4年。</w:t>
            </w: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b/>
                <w:bCs/>
                <w:kern w:val="0"/>
                <w:sz w:val="24"/>
                <w:szCs w:val="24"/>
              </w:rPr>
              <w:t>五、学位论文</w:t>
            </w: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 xml:space="preserve">为了解本学科领域国内外发展情况及学术前沿的最新成果，在论文选题及研究方向范围内至少阅读文献20篇，其中外文文献至少10篇，完成1篇文献阅读综述报告，要求综合提炼，从中发现问题，甚至提出研究课题。 论文撰写 硕士学位论文必须是一篇系统的、完整的学术论文，应是学位申请者本人在导师的指导下独立完成的研究成果，不得抄袭和剽窃他人成果。除符合学校规定外，学位论文要求观点鲜明、概念清晰、立论正确、考据充分、论述严谨，且层次分明、文笔简洁流畅、图表清楚、注释标注等符合学术规范。 论文学术水平 学位论文应在调查研究的基础上，选择有一定学术价值，对国民经济发展有一定意义的课题，围绕论文开展科研工作的时间不少于1年。 硕士生在学期间应在本学科范围内积极参加学术研讨活动至少2次并撰写学术论文1篇，经导师签字后刊登在院系研究生学术报告会论文集或其它学术刊物上，考核合格后计1学分。 </w:t>
            </w: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b/>
                <w:bCs/>
                <w:kern w:val="0"/>
                <w:sz w:val="24"/>
                <w:szCs w:val="24"/>
              </w:rPr>
              <w:t>六、课程设置与考试要求</w:t>
            </w:r>
          </w:p>
        </w:tc>
      </w:tr>
    </w:tbl>
    <w:p w:rsidR="00566B3E" w:rsidRPr="00566B3E" w:rsidRDefault="00566B3E" w:rsidP="00566B3E">
      <w:pPr>
        <w:widowControl/>
        <w:jc w:val="left"/>
        <w:rPr>
          <w:rFonts w:ascii="宋体" w:eastAsia="宋体" w:hAnsi="宋体" w:cs="宋体"/>
          <w:vanish/>
          <w:kern w:val="0"/>
          <w:sz w:val="24"/>
          <w:szCs w:val="24"/>
        </w:rPr>
      </w:pPr>
    </w:p>
    <w:tbl>
      <w:tblPr>
        <w:tblW w:w="396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90"/>
      </w:tblGrid>
      <w:tr w:rsidR="00566B3E" w:rsidRPr="00566B3E" w:rsidTr="00566B3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 w:type="dxa"/>
                <w:left w:w="6" w:type="dxa"/>
                <w:bottom w:w="6" w:type="dxa"/>
                <w:right w:w="6" w:type="dxa"/>
              </w:tblCellMar>
              <w:tblLook w:val="04A0" w:firstRow="1" w:lastRow="0" w:firstColumn="1" w:lastColumn="0" w:noHBand="0" w:noVBand="1"/>
            </w:tblPr>
            <w:tblGrid>
              <w:gridCol w:w="322"/>
              <w:gridCol w:w="811"/>
              <w:gridCol w:w="2923"/>
              <w:gridCol w:w="426"/>
              <w:gridCol w:w="426"/>
              <w:gridCol w:w="810"/>
              <w:gridCol w:w="810"/>
              <w:gridCol w:w="810"/>
              <w:gridCol w:w="906"/>
            </w:tblGrid>
            <w:tr w:rsidR="00566B3E" w:rsidRPr="00566B3E">
              <w:trPr>
                <w:tblCellSpacing w:w="0" w:type="dxa"/>
              </w:trPr>
              <w:tc>
                <w:tcPr>
                  <w:tcW w:w="360" w:type="dxa"/>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组别</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课程编号</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课程名称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学时</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学分</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开课时间</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授课方式</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考试方式</w:t>
                  </w:r>
                </w:p>
              </w:tc>
              <w:tc>
                <w:tcPr>
                  <w:tcW w:w="360" w:type="dxa"/>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备注</w:t>
                  </w:r>
                </w:p>
              </w:tc>
            </w:tr>
            <w:tr w:rsidR="00566B3E" w:rsidRPr="00566B3E">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center"/>
                    <w:rPr>
                      <w:rFonts w:ascii="宋体" w:eastAsia="宋体" w:hAnsi="宋体" w:cs="宋体"/>
                      <w:kern w:val="0"/>
                      <w:sz w:val="24"/>
                      <w:szCs w:val="24"/>
                    </w:rPr>
                  </w:pPr>
                  <w:r w:rsidRPr="00566B3E">
                    <w:rPr>
                      <w:rFonts w:ascii="宋体" w:eastAsia="宋体" w:hAnsi="宋体" w:cs="宋体"/>
                      <w:kern w:val="0"/>
                      <w:sz w:val="24"/>
                      <w:szCs w:val="24"/>
                    </w:rPr>
                    <w:t>A</w:t>
                  </w:r>
                  <w:r w:rsidRPr="00566B3E">
                    <w:rPr>
                      <w:rFonts w:ascii="宋体" w:eastAsia="宋体" w:hAnsi="宋体" w:cs="宋体"/>
                      <w:kern w:val="0"/>
                      <w:sz w:val="24"/>
                      <w:szCs w:val="24"/>
                    </w:rPr>
                    <w:br/>
                    <w:t>公</w:t>
                  </w:r>
                  <w:r w:rsidRPr="00566B3E">
                    <w:rPr>
                      <w:rFonts w:ascii="宋体" w:eastAsia="宋体" w:hAnsi="宋体" w:cs="宋体"/>
                      <w:kern w:val="0"/>
                      <w:sz w:val="24"/>
                      <w:szCs w:val="24"/>
                    </w:rPr>
                    <w:br/>
                    <w:t>共</w:t>
                  </w:r>
                  <w:r w:rsidRPr="00566B3E">
                    <w:rPr>
                      <w:rFonts w:ascii="宋体" w:eastAsia="宋体" w:hAnsi="宋体" w:cs="宋体"/>
                      <w:kern w:val="0"/>
                      <w:sz w:val="24"/>
                      <w:szCs w:val="24"/>
                    </w:rPr>
                    <w:br/>
                    <w:t>学</w:t>
                  </w:r>
                  <w:r w:rsidRPr="00566B3E">
                    <w:rPr>
                      <w:rFonts w:ascii="宋体" w:eastAsia="宋体" w:hAnsi="宋体" w:cs="宋体"/>
                      <w:kern w:val="0"/>
                      <w:sz w:val="24"/>
                      <w:szCs w:val="24"/>
                    </w:rPr>
                    <w:br/>
                    <w:t>位</w:t>
                  </w:r>
                  <w:r w:rsidRPr="00566B3E">
                    <w:rPr>
                      <w:rFonts w:ascii="宋体" w:eastAsia="宋体" w:hAnsi="宋体" w:cs="宋体"/>
                      <w:kern w:val="0"/>
                      <w:sz w:val="24"/>
                      <w:szCs w:val="24"/>
                    </w:rPr>
                    <w:br/>
                    <w:t>课</w:t>
                  </w:r>
                  <w:r w:rsidRPr="00566B3E">
                    <w:rPr>
                      <w:rFonts w:ascii="宋体" w:eastAsia="宋体" w:hAnsi="宋体" w:cs="宋体"/>
                      <w:kern w:val="0"/>
                      <w:sz w:val="24"/>
                      <w:szCs w:val="24"/>
                    </w:rPr>
                    <w:br/>
                    <w:t>程</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S000150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学位英语</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68</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360" w:type="dxa"/>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 </w:t>
                  </w: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S000301</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中国特色社会主义理论与实践研究</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360" w:type="dxa"/>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 </w:t>
                  </w: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S001999</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专业外语(文献精读）</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18</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1.0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其它</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360" w:type="dxa"/>
                  <w:vMerge w:val="restart"/>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选1门</w:t>
                  </w: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S081999</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专业外语（文献精读）</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18</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1.0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其它</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center"/>
                    <w:rPr>
                      <w:rFonts w:ascii="宋体" w:eastAsia="宋体" w:hAnsi="宋体" w:cs="宋体"/>
                      <w:kern w:val="0"/>
                      <w:sz w:val="24"/>
                      <w:szCs w:val="24"/>
                    </w:rPr>
                  </w:pPr>
                  <w:r w:rsidRPr="00566B3E">
                    <w:rPr>
                      <w:rFonts w:ascii="宋体" w:eastAsia="宋体" w:hAnsi="宋体" w:cs="宋体"/>
                      <w:kern w:val="0"/>
                      <w:sz w:val="24"/>
                      <w:szCs w:val="24"/>
                    </w:rPr>
                    <w:t>C</w:t>
                  </w:r>
                  <w:r w:rsidRPr="00566B3E">
                    <w:rPr>
                      <w:rFonts w:ascii="宋体" w:eastAsia="宋体" w:hAnsi="宋体" w:cs="宋体"/>
                      <w:kern w:val="0"/>
                      <w:sz w:val="24"/>
                      <w:szCs w:val="24"/>
                    </w:rPr>
                    <w:br/>
                    <w:t>专</w:t>
                  </w:r>
                  <w:r w:rsidRPr="00566B3E">
                    <w:rPr>
                      <w:rFonts w:ascii="宋体" w:eastAsia="宋体" w:hAnsi="宋体" w:cs="宋体"/>
                      <w:kern w:val="0"/>
                      <w:sz w:val="24"/>
                      <w:szCs w:val="24"/>
                    </w:rPr>
                    <w:br/>
                  </w:r>
                  <w:r w:rsidRPr="00566B3E">
                    <w:rPr>
                      <w:rFonts w:ascii="宋体" w:eastAsia="宋体" w:hAnsi="宋体" w:cs="宋体"/>
                      <w:kern w:val="0"/>
                      <w:sz w:val="24"/>
                      <w:szCs w:val="24"/>
                    </w:rPr>
                    <w:lastRenderedPageBreak/>
                    <w:t>业</w:t>
                  </w:r>
                  <w:r w:rsidRPr="00566B3E">
                    <w:rPr>
                      <w:rFonts w:ascii="宋体" w:eastAsia="宋体" w:hAnsi="宋体" w:cs="宋体"/>
                      <w:kern w:val="0"/>
                      <w:sz w:val="24"/>
                      <w:szCs w:val="24"/>
                    </w:rPr>
                    <w:br/>
                    <w:t>必</w:t>
                  </w:r>
                  <w:r w:rsidRPr="00566B3E">
                    <w:rPr>
                      <w:rFonts w:ascii="宋体" w:eastAsia="宋体" w:hAnsi="宋体" w:cs="宋体"/>
                      <w:kern w:val="0"/>
                      <w:sz w:val="24"/>
                      <w:szCs w:val="24"/>
                    </w:rPr>
                    <w:br/>
                    <w:t>修</w:t>
                  </w:r>
                  <w:r w:rsidRPr="00566B3E">
                    <w:rPr>
                      <w:rFonts w:ascii="宋体" w:eastAsia="宋体" w:hAnsi="宋体" w:cs="宋体"/>
                      <w:kern w:val="0"/>
                      <w:sz w:val="24"/>
                      <w:szCs w:val="24"/>
                    </w:rPr>
                    <w:br/>
                    <w:t>学</w:t>
                  </w:r>
                  <w:r w:rsidRPr="00566B3E">
                    <w:rPr>
                      <w:rFonts w:ascii="宋体" w:eastAsia="宋体" w:hAnsi="宋体" w:cs="宋体"/>
                      <w:kern w:val="0"/>
                      <w:sz w:val="24"/>
                      <w:szCs w:val="24"/>
                    </w:rPr>
                    <w:br/>
                    <w:t>位</w:t>
                  </w:r>
                  <w:r w:rsidRPr="00566B3E">
                    <w:rPr>
                      <w:rFonts w:ascii="宋体" w:eastAsia="宋体" w:hAnsi="宋体" w:cs="宋体"/>
                      <w:kern w:val="0"/>
                      <w:sz w:val="24"/>
                      <w:szCs w:val="24"/>
                    </w:rPr>
                    <w:br/>
                    <w:t>课</w:t>
                  </w:r>
                  <w:r w:rsidRPr="00566B3E">
                    <w:rPr>
                      <w:rFonts w:ascii="宋体" w:eastAsia="宋体" w:hAnsi="宋体" w:cs="宋体"/>
                      <w:kern w:val="0"/>
                      <w:sz w:val="24"/>
                      <w:szCs w:val="24"/>
                    </w:rPr>
                    <w:br/>
                    <w:t>程</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lastRenderedPageBreak/>
                    <w:t>S001202</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现代建筑理论</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54</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360" w:type="dxa"/>
                  <w:vMerge w:val="restart"/>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建筑学院选</w:t>
                  </w:r>
                  <w:r w:rsidRPr="00566B3E">
                    <w:rPr>
                      <w:rFonts w:ascii="宋体" w:eastAsia="宋体" w:hAnsi="宋体" w:cs="宋体"/>
                      <w:kern w:val="0"/>
                      <w:sz w:val="24"/>
                      <w:szCs w:val="24"/>
                    </w:rPr>
                    <w:lastRenderedPageBreak/>
                    <w:t>S001202、S001509、S001701；艺术学院选S081201、S081202</w:t>
                  </w: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S001509</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现代城市规划理论</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54</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S001701</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数字技术与建筑学（1）</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54</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S081201</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中国美术史研究</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S081202</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西方美术史研究</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S001101</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室内设计理论研究</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360" w:type="dxa"/>
                  <w:vMerge w:val="restart"/>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建筑学院S001101、S001104、S001123选2门；艺术学院S081...选4门</w:t>
                  </w: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S001104</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环境艺术设计及理论</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S001112</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建筑环境设计</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S081203</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中国书法史研究</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S081204</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美术文献研究方法</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S081205</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中国美术理论研究</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S081206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西方美术理论研究</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S081207</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中国书画鉴定学</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S081208</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美术批评学</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S081209</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比较美术学</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S081210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美术市场学</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center"/>
                    <w:rPr>
                      <w:rFonts w:ascii="宋体" w:eastAsia="宋体" w:hAnsi="宋体" w:cs="宋体"/>
                      <w:kern w:val="0"/>
                      <w:sz w:val="24"/>
                      <w:szCs w:val="24"/>
                    </w:rPr>
                  </w:pPr>
                  <w:r w:rsidRPr="00566B3E">
                    <w:rPr>
                      <w:rFonts w:ascii="宋体" w:eastAsia="宋体" w:hAnsi="宋体" w:cs="宋体"/>
                      <w:kern w:val="0"/>
                      <w:sz w:val="24"/>
                      <w:szCs w:val="24"/>
                    </w:rPr>
                    <w:t>D</w:t>
                  </w:r>
                  <w:r w:rsidRPr="00566B3E">
                    <w:rPr>
                      <w:rFonts w:ascii="宋体" w:eastAsia="宋体" w:hAnsi="宋体" w:cs="宋体"/>
                      <w:kern w:val="0"/>
                      <w:sz w:val="24"/>
                      <w:szCs w:val="24"/>
                    </w:rPr>
                    <w:br/>
                    <w:t>专</w:t>
                  </w:r>
                  <w:r w:rsidRPr="00566B3E">
                    <w:rPr>
                      <w:rFonts w:ascii="宋体" w:eastAsia="宋体" w:hAnsi="宋体" w:cs="宋体"/>
                      <w:kern w:val="0"/>
                      <w:sz w:val="24"/>
                      <w:szCs w:val="24"/>
                    </w:rPr>
                    <w:br/>
                    <w:t>业</w:t>
                  </w:r>
                  <w:r w:rsidRPr="00566B3E">
                    <w:rPr>
                      <w:rFonts w:ascii="宋体" w:eastAsia="宋体" w:hAnsi="宋体" w:cs="宋体"/>
                      <w:kern w:val="0"/>
                      <w:sz w:val="24"/>
                      <w:szCs w:val="24"/>
                    </w:rPr>
                    <w:br/>
                    <w:t>选</w:t>
                  </w:r>
                  <w:r w:rsidRPr="00566B3E">
                    <w:rPr>
                      <w:rFonts w:ascii="宋体" w:eastAsia="宋体" w:hAnsi="宋体" w:cs="宋体"/>
                      <w:kern w:val="0"/>
                      <w:sz w:val="24"/>
                      <w:szCs w:val="24"/>
                    </w:rPr>
                    <w:br/>
                    <w:t>修</w:t>
                  </w:r>
                  <w:r w:rsidRPr="00566B3E">
                    <w:rPr>
                      <w:rFonts w:ascii="宋体" w:eastAsia="宋体" w:hAnsi="宋体" w:cs="宋体"/>
                      <w:kern w:val="0"/>
                      <w:sz w:val="24"/>
                      <w:szCs w:val="24"/>
                    </w:rPr>
                    <w:br/>
                    <w:t>课</w:t>
                  </w:r>
                  <w:r w:rsidRPr="00566B3E">
                    <w:rPr>
                      <w:rFonts w:ascii="宋体" w:eastAsia="宋体" w:hAnsi="宋体" w:cs="宋体"/>
                      <w:kern w:val="0"/>
                      <w:sz w:val="24"/>
                      <w:szCs w:val="24"/>
                    </w:rPr>
                    <w:br/>
                    <w:t>程</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S001113</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艺术设计专题研究</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360" w:type="dxa"/>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限选</w:t>
                  </w: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S001308</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学术专题</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18</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1.0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360" w:type="dxa"/>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限选</w:t>
                  </w: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S000302</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自然辩证法概论</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18</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1.0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春秋季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360" w:type="dxa"/>
                  <w:vMerge w:val="restart"/>
                  <w:tcBorders>
                    <w:top w:val="outset" w:sz="6" w:space="0" w:color="000000"/>
                    <w:left w:val="outset" w:sz="6" w:space="0" w:color="000000"/>
                    <w:bottom w:val="outset" w:sz="6" w:space="0" w:color="000000"/>
                    <w:right w:val="outset" w:sz="6" w:space="0" w:color="000000"/>
                  </w:tcBorders>
                  <w:noWrap/>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 xml:space="preserve">限选1门 </w:t>
                  </w: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S000303</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马克思主义与社会科学方法论</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18</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1.0</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笔试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r>
          </w:tbl>
          <w:p w:rsidR="00566B3E" w:rsidRPr="00566B3E" w:rsidRDefault="00566B3E" w:rsidP="00566B3E">
            <w:pPr>
              <w:widowControl/>
              <w:jc w:val="left"/>
              <w:rPr>
                <w:rFonts w:ascii="宋体" w:eastAsia="宋体" w:hAnsi="宋体" w:cs="宋体"/>
                <w:vanish/>
                <w:kern w:val="0"/>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gridCol w:w="1590"/>
              <w:gridCol w:w="6354"/>
            </w:tblGrid>
            <w:tr w:rsidR="00566B3E" w:rsidRPr="00566B3E">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center"/>
                    <w:rPr>
                      <w:rFonts w:ascii="宋体" w:eastAsia="宋体" w:hAnsi="宋体" w:cs="宋体"/>
                      <w:kern w:val="0"/>
                      <w:sz w:val="24"/>
                      <w:szCs w:val="24"/>
                    </w:rPr>
                  </w:pPr>
                  <w:r w:rsidRPr="00566B3E">
                    <w:rPr>
                      <w:rFonts w:ascii="宋体" w:eastAsia="宋体" w:hAnsi="宋体" w:cs="宋体"/>
                      <w:kern w:val="0"/>
                      <w:sz w:val="24"/>
                      <w:szCs w:val="24"/>
                    </w:rPr>
                    <w:t>必修</w:t>
                  </w:r>
                  <w:r w:rsidRPr="00566B3E">
                    <w:rPr>
                      <w:rFonts w:ascii="宋体" w:eastAsia="宋体" w:hAnsi="宋体" w:cs="宋体"/>
                      <w:kern w:val="0"/>
                      <w:sz w:val="24"/>
                      <w:szCs w:val="24"/>
                    </w:rPr>
                    <w:lastRenderedPageBreak/>
                    <w:t>环节</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lastRenderedPageBreak/>
                    <w:t>实践环节训练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 xml:space="preserve">一般为教学实践、生产实践（临床实践）或社会调查。计1学分 </w:t>
                  </w: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选听人文与科学素养系列讲座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要求硕士生在中期考核前</w:t>
                  </w:r>
                  <w:proofErr w:type="gramStart"/>
                  <w:r w:rsidRPr="00566B3E">
                    <w:rPr>
                      <w:rFonts w:ascii="宋体" w:eastAsia="宋体" w:hAnsi="宋体" w:cs="宋体"/>
                      <w:kern w:val="0"/>
                      <w:sz w:val="24"/>
                      <w:szCs w:val="24"/>
                    </w:rPr>
                    <w:t>应选听</w:t>
                  </w:r>
                  <w:proofErr w:type="gramEnd"/>
                  <w:r w:rsidRPr="00566B3E">
                    <w:rPr>
                      <w:rFonts w:ascii="宋体" w:eastAsia="宋体" w:hAnsi="宋体" w:cs="宋体"/>
                      <w:kern w:val="0"/>
                      <w:sz w:val="24"/>
                      <w:szCs w:val="24"/>
                    </w:rPr>
                    <w:t>人文与科学素养系列讲座至少8次。计1学分</w:t>
                  </w:r>
                </w:p>
              </w:tc>
            </w:tr>
            <w:tr w:rsidR="00566B3E" w:rsidRPr="00566B3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参加学术活动及学术论文撰写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参加学术研讨活动至少2次并撰写学术论文1篇。计1学分</w:t>
                  </w:r>
                </w:p>
              </w:tc>
            </w:tr>
          </w:tbl>
          <w:p w:rsidR="00566B3E" w:rsidRPr="00566B3E" w:rsidRDefault="00566B3E" w:rsidP="00566B3E">
            <w:pPr>
              <w:widowControl/>
              <w:jc w:val="left"/>
              <w:rPr>
                <w:rFonts w:ascii="宋体" w:eastAsia="宋体" w:hAnsi="宋体" w:cs="宋体"/>
                <w:kern w:val="0"/>
                <w:sz w:val="24"/>
                <w:szCs w:val="24"/>
              </w:rPr>
            </w:pPr>
          </w:p>
        </w:tc>
      </w:tr>
    </w:tbl>
    <w:p w:rsidR="00566B3E" w:rsidRPr="00566B3E" w:rsidRDefault="00566B3E" w:rsidP="00566B3E">
      <w:pPr>
        <w:widowControl/>
        <w:jc w:val="left"/>
        <w:rPr>
          <w:rFonts w:ascii="宋体" w:eastAsia="宋体" w:hAnsi="宋体" w:cs="宋体"/>
          <w:vanish/>
          <w:kern w:val="0"/>
          <w:sz w:val="24"/>
          <w:szCs w:val="24"/>
        </w:rPr>
      </w:pPr>
    </w:p>
    <w:tbl>
      <w:tblPr>
        <w:tblW w:w="3960" w:type="dxa"/>
        <w:jc w:val="center"/>
        <w:tblCellSpacing w:w="15" w:type="dxa"/>
        <w:tblCellMar>
          <w:top w:w="15" w:type="dxa"/>
          <w:left w:w="15" w:type="dxa"/>
          <w:bottom w:w="15" w:type="dxa"/>
          <w:right w:w="15" w:type="dxa"/>
        </w:tblCellMar>
        <w:tblLook w:val="04A0" w:firstRow="1" w:lastRow="0" w:firstColumn="1" w:lastColumn="0" w:noHBand="0" w:noVBand="1"/>
      </w:tblPr>
      <w:tblGrid>
        <w:gridCol w:w="3960"/>
      </w:tblGrid>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r w:rsidRPr="00566B3E">
              <w:rPr>
                <w:rFonts w:ascii="宋体" w:eastAsia="宋体" w:hAnsi="宋体" w:cs="宋体"/>
                <w:kern w:val="0"/>
                <w:sz w:val="24"/>
                <w:szCs w:val="24"/>
              </w:rPr>
              <w:t>注:1. 硕士生在校期间课程总学分最低要求为：理工类28学分，医学类30学分，</w:t>
            </w:r>
            <w:proofErr w:type="gramStart"/>
            <w:r w:rsidRPr="00566B3E">
              <w:rPr>
                <w:rFonts w:ascii="宋体" w:eastAsia="宋体" w:hAnsi="宋体" w:cs="宋体"/>
                <w:kern w:val="0"/>
                <w:sz w:val="24"/>
                <w:szCs w:val="24"/>
              </w:rPr>
              <w:t>文管类</w:t>
            </w:r>
            <w:proofErr w:type="gramEnd"/>
            <w:r w:rsidRPr="00566B3E">
              <w:rPr>
                <w:rFonts w:ascii="宋体" w:eastAsia="宋体" w:hAnsi="宋体" w:cs="宋体"/>
                <w:kern w:val="0"/>
                <w:sz w:val="24"/>
                <w:szCs w:val="24"/>
              </w:rPr>
              <w:t>34学分，其中学位课程 最低学分要求为：理工类16学分；</w:t>
            </w:r>
            <w:proofErr w:type="gramStart"/>
            <w:r w:rsidRPr="00566B3E">
              <w:rPr>
                <w:rFonts w:ascii="宋体" w:eastAsia="宋体" w:hAnsi="宋体" w:cs="宋体"/>
                <w:kern w:val="0"/>
                <w:sz w:val="24"/>
                <w:szCs w:val="24"/>
              </w:rPr>
              <w:t>文管类和医类</w:t>
            </w:r>
            <w:proofErr w:type="gramEnd"/>
            <w:r w:rsidRPr="00566B3E">
              <w:rPr>
                <w:rFonts w:ascii="宋体" w:eastAsia="宋体" w:hAnsi="宋体" w:cs="宋体"/>
                <w:kern w:val="0"/>
                <w:sz w:val="24"/>
                <w:szCs w:val="24"/>
              </w:rPr>
              <w:t xml:space="preserve">18学分，其余为非学位课程。此外，还应完成必修环节3学分。 2．要求硕士生所有课程学习一般应在入学后一学年半内完成，其中学位课程学习一般应在入学后一学年内完成。 3．学位课程根据此表，非学位课程从“研究生课程目录”中选择。 </w:t>
            </w: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宋体" w:eastAsia="宋体" w:hAnsi="宋体" w:cs="宋体"/>
                <w:kern w:val="0"/>
                <w:sz w:val="24"/>
                <w:szCs w:val="24"/>
              </w:rPr>
            </w:pPr>
          </w:p>
        </w:tc>
      </w:tr>
      <w:tr w:rsidR="00566B3E" w:rsidRPr="00566B3E" w:rsidTr="00566B3E">
        <w:trPr>
          <w:tblCellSpacing w:w="15" w:type="dxa"/>
          <w:jc w:val="center"/>
        </w:trPr>
        <w:tc>
          <w:tcPr>
            <w:tcW w:w="0" w:type="auto"/>
            <w:vAlign w:val="center"/>
            <w:hideMark/>
          </w:tcPr>
          <w:p w:rsidR="00566B3E" w:rsidRPr="00566B3E" w:rsidRDefault="00566B3E" w:rsidP="00566B3E">
            <w:pPr>
              <w:widowControl/>
              <w:jc w:val="left"/>
              <w:rPr>
                <w:rFonts w:ascii="Times New Roman" w:eastAsia="Times New Roman" w:hAnsi="Times New Roman" w:cs="Times New Roman"/>
                <w:kern w:val="0"/>
                <w:sz w:val="20"/>
                <w:szCs w:val="20"/>
              </w:rPr>
            </w:pPr>
          </w:p>
        </w:tc>
      </w:tr>
    </w:tbl>
    <w:p w:rsidR="00376B3C" w:rsidRPr="00566B3E" w:rsidRDefault="00376B3C">
      <w:bookmarkStart w:id="0" w:name="_GoBack"/>
      <w:bookmarkEnd w:id="0"/>
    </w:p>
    <w:sectPr w:rsidR="00376B3C" w:rsidRPr="00566B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3E"/>
    <w:rsid w:val="0016305F"/>
    <w:rsid w:val="00376B3C"/>
    <w:rsid w:val="00566B3E"/>
    <w:rsid w:val="005E65A2"/>
    <w:rsid w:val="006006C0"/>
    <w:rsid w:val="007113BC"/>
    <w:rsid w:val="0078745E"/>
    <w:rsid w:val="009F72FD"/>
    <w:rsid w:val="00C2554F"/>
    <w:rsid w:val="00E231DA"/>
    <w:rsid w:val="00F87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A7385-ABFC-4001-B950-0A89C6E2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B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6B3E"/>
    <w:rPr>
      <w:b/>
      <w:bCs/>
    </w:rPr>
  </w:style>
  <w:style w:type="character" w:styleId="a5">
    <w:name w:val="Hyperlink"/>
    <w:basedOn w:val="a0"/>
    <w:uiPriority w:val="99"/>
    <w:semiHidden/>
    <w:unhideWhenUsed/>
    <w:rsid w:val="00566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02.119.4.150/nstudent/pygl/download.aspx?xslb=10&amp;zydm=1304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Yinan Li</dc:creator>
  <cp:keywords/>
  <dc:description/>
  <cp:lastModifiedBy>Yinan Li</cp:lastModifiedBy>
  <cp:revision>1</cp:revision>
  <dcterms:created xsi:type="dcterms:W3CDTF">2015-04-15T03:25:00Z</dcterms:created>
  <dcterms:modified xsi:type="dcterms:W3CDTF">2015-04-15T03:27:00Z</dcterms:modified>
</cp:coreProperties>
</file>